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20" w:rsidRPr="00330859" w:rsidRDefault="009C0D20" w:rsidP="009C0D20">
      <w:pPr>
        <w:pStyle w:val="NormalWeb"/>
        <w:spacing w:before="0" w:beforeAutospacing="0" w:after="0" w:afterAutospacing="0"/>
        <w:ind w:firstLine="708"/>
        <w:jc w:val="both"/>
        <w:rPr>
          <w:rFonts w:asciiTheme="minorHAnsi" w:hAnsiTheme="minorHAnsi"/>
          <w:color w:val="767171" w:themeColor="background2" w:themeShade="80"/>
          <w:sz w:val="26"/>
          <w:szCs w:val="26"/>
        </w:rPr>
      </w:pPr>
      <w:r w:rsidRPr="00330859">
        <w:rPr>
          <w:rFonts w:asciiTheme="minorHAnsi" w:hAnsiTheme="minorHAnsi" w:cstheme="minorHAnsi"/>
          <w:b/>
          <w:bCs/>
          <w:iCs/>
          <w:color w:val="767171" w:themeColor="background2" w:themeShade="80"/>
          <w:sz w:val="26"/>
          <w:szCs w:val="26"/>
        </w:rPr>
        <w:t>León, Guanajuato, a 19 diecinueve de septiembre del año 2017 dos mil diecisiete</w:t>
      </w:r>
      <w:r w:rsidRPr="00330859">
        <w:rPr>
          <w:rFonts w:asciiTheme="minorHAnsi" w:hAnsiTheme="minorHAnsi" w:cstheme="minorHAnsi"/>
          <w:bCs/>
          <w:iCs/>
          <w:color w:val="767171" w:themeColor="background2" w:themeShade="80"/>
          <w:sz w:val="26"/>
          <w:szCs w:val="26"/>
        </w:rPr>
        <w:t xml:space="preserve">. . . . . </w:t>
      </w:r>
      <w:r w:rsidRPr="00330859">
        <w:rPr>
          <w:rFonts w:asciiTheme="minorHAnsi" w:hAnsiTheme="minorHAnsi" w:cstheme="minorHAnsi"/>
          <w:color w:val="767171" w:themeColor="background2" w:themeShade="80"/>
          <w:sz w:val="26"/>
          <w:szCs w:val="26"/>
        </w:rPr>
        <w:t>. . .</w:t>
      </w:r>
      <w:r w:rsidRPr="00330859">
        <w:rPr>
          <w:rFonts w:asciiTheme="minorHAnsi" w:hAnsiTheme="minorHAnsi"/>
          <w:color w:val="767171" w:themeColor="background2" w:themeShade="80"/>
        </w:rPr>
        <w:t xml:space="preserve"> </w:t>
      </w:r>
      <w:r w:rsidRPr="00330859">
        <w:rPr>
          <w:rFonts w:asciiTheme="minorHAnsi" w:hAnsiTheme="minorHAnsi"/>
          <w:color w:val="767171" w:themeColor="background2" w:themeShade="80"/>
          <w:sz w:val="26"/>
          <w:szCs w:val="26"/>
        </w:rPr>
        <w:t xml:space="preserve">. . . . . . . . . . . . </w:t>
      </w:r>
      <w:r w:rsidRPr="00330859">
        <w:rPr>
          <w:rFonts w:asciiTheme="minorHAnsi" w:hAnsiTheme="minorHAnsi" w:cstheme="minorHAnsi"/>
          <w:color w:val="767171" w:themeColor="background2" w:themeShade="80"/>
          <w:sz w:val="26"/>
          <w:szCs w:val="26"/>
        </w:rPr>
        <w:t>. . . . . . . . . . .</w:t>
      </w:r>
      <w:r w:rsidRPr="00330859">
        <w:rPr>
          <w:rFonts w:asciiTheme="minorHAnsi" w:hAnsiTheme="minorHAnsi"/>
          <w:color w:val="767171" w:themeColor="background2" w:themeShade="80"/>
        </w:rPr>
        <w:t xml:space="preserve"> </w:t>
      </w:r>
      <w:r w:rsidRPr="00330859">
        <w:rPr>
          <w:rFonts w:asciiTheme="minorHAnsi" w:hAnsiTheme="minorHAnsi"/>
          <w:color w:val="767171" w:themeColor="background2" w:themeShade="80"/>
          <w:sz w:val="26"/>
          <w:szCs w:val="26"/>
        </w:rPr>
        <w:t xml:space="preserve">. . . . . . . . . . . . </w:t>
      </w:r>
      <w:r w:rsidRPr="00330859">
        <w:rPr>
          <w:rFonts w:asciiTheme="minorHAnsi" w:hAnsiTheme="minorHAnsi" w:cstheme="minorHAnsi"/>
          <w:color w:val="767171" w:themeColor="background2" w:themeShade="80"/>
          <w:sz w:val="26"/>
          <w:szCs w:val="26"/>
        </w:rPr>
        <w:t>. . . . . . . . . . .</w:t>
      </w:r>
      <w:r w:rsidRPr="00330859">
        <w:rPr>
          <w:rFonts w:asciiTheme="minorHAnsi" w:hAnsiTheme="minorHAnsi"/>
          <w:color w:val="767171" w:themeColor="background2" w:themeShade="80"/>
        </w:rPr>
        <w:t xml:space="preserve"> </w:t>
      </w:r>
      <w:r w:rsidRPr="00330859">
        <w:rPr>
          <w:rFonts w:asciiTheme="minorHAnsi" w:hAnsiTheme="minorHAnsi"/>
          <w:color w:val="767171" w:themeColor="background2" w:themeShade="80"/>
          <w:sz w:val="26"/>
          <w:szCs w:val="26"/>
        </w:rPr>
        <w:t xml:space="preserve">. . . </w:t>
      </w:r>
      <w:proofErr w:type="gramStart"/>
      <w:r w:rsidRPr="00330859">
        <w:rPr>
          <w:rFonts w:asciiTheme="minorHAnsi" w:hAnsiTheme="minorHAnsi"/>
          <w:color w:val="767171" w:themeColor="background2" w:themeShade="80"/>
          <w:sz w:val="26"/>
          <w:szCs w:val="26"/>
        </w:rPr>
        <w:t>. . . .</w:t>
      </w:r>
      <w:proofErr w:type="gramEnd"/>
      <w:r w:rsidRPr="00330859">
        <w:rPr>
          <w:rFonts w:asciiTheme="minorHAnsi" w:hAnsiTheme="minorHAnsi"/>
          <w:color w:val="767171" w:themeColor="background2" w:themeShade="80"/>
          <w:sz w:val="26"/>
          <w:szCs w:val="26"/>
        </w:rPr>
        <w:t xml:space="preserve"> </w:t>
      </w:r>
    </w:p>
    <w:p w:rsidR="009C0D20" w:rsidRPr="00330859" w:rsidRDefault="009C0D20" w:rsidP="009C0D20">
      <w:pPr>
        <w:pStyle w:val="NormalWeb"/>
        <w:spacing w:before="0" w:beforeAutospacing="0" w:after="0" w:afterAutospacing="0"/>
        <w:ind w:firstLine="708"/>
        <w:jc w:val="both"/>
        <w:rPr>
          <w:rFonts w:asciiTheme="minorHAnsi" w:hAnsiTheme="minorHAnsi" w:cstheme="minorHAnsi"/>
          <w:bCs/>
          <w:iCs/>
          <w:color w:val="767171" w:themeColor="background2" w:themeShade="80"/>
          <w:sz w:val="26"/>
          <w:szCs w:val="26"/>
        </w:rPr>
      </w:pPr>
    </w:p>
    <w:p w:rsidR="009C0D20" w:rsidRPr="00330859" w:rsidRDefault="009C0D20" w:rsidP="009C0D20">
      <w:pPr>
        <w:pStyle w:val="NormalWeb"/>
        <w:spacing w:before="0" w:beforeAutospacing="0" w:after="0" w:afterAutospacing="0"/>
        <w:ind w:firstLine="708"/>
        <w:jc w:val="both"/>
        <w:rPr>
          <w:rFonts w:asciiTheme="minorHAnsi" w:hAnsiTheme="minorHAnsi" w:cstheme="minorHAnsi"/>
          <w:color w:val="767171" w:themeColor="background2" w:themeShade="80"/>
          <w:sz w:val="26"/>
          <w:szCs w:val="26"/>
        </w:rPr>
      </w:pPr>
      <w:r w:rsidRPr="00330859">
        <w:rPr>
          <w:rFonts w:asciiTheme="minorHAnsi" w:hAnsiTheme="minorHAnsi" w:cstheme="minorHAnsi"/>
          <w:b/>
          <w:i/>
          <w:iCs/>
          <w:color w:val="767171" w:themeColor="background2" w:themeShade="80"/>
          <w:sz w:val="26"/>
          <w:szCs w:val="26"/>
        </w:rPr>
        <w:t xml:space="preserve">V I S T O S </w:t>
      </w:r>
      <w:r w:rsidRPr="00330859">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bookmarkStart w:id="0" w:name="_GoBack"/>
      <w:r w:rsidRPr="00330859">
        <w:rPr>
          <w:rFonts w:asciiTheme="minorHAnsi" w:hAnsiTheme="minorHAnsi" w:cstheme="minorHAnsi"/>
          <w:b/>
          <w:color w:val="767171" w:themeColor="background2" w:themeShade="80"/>
          <w:sz w:val="26"/>
          <w:szCs w:val="26"/>
        </w:rPr>
        <w:t>358/2016-JN</w:t>
      </w:r>
      <w:bookmarkEnd w:id="0"/>
      <w:r w:rsidRPr="00330859">
        <w:rPr>
          <w:rFonts w:asciiTheme="minorHAnsi" w:hAnsiTheme="minorHAnsi" w:cstheme="minorHAnsi"/>
          <w:color w:val="767171" w:themeColor="background2" w:themeShade="80"/>
          <w:sz w:val="26"/>
          <w:szCs w:val="26"/>
        </w:rPr>
        <w:t xml:space="preserve">, promovido por la ciudadana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330859">
        <w:rPr>
          <w:rFonts w:asciiTheme="minorHAnsi" w:hAnsiTheme="minorHAnsi" w:cstheme="minorHAnsi"/>
          <w:color w:val="767171" w:themeColor="background2" w:themeShade="80"/>
          <w:sz w:val="26"/>
          <w:szCs w:val="26"/>
        </w:rPr>
        <w:t xml:space="preserve">; y,. . . . . . . . . . . . . . . . . . . . . . . </w:t>
      </w:r>
    </w:p>
    <w:p w:rsidR="009C0D20" w:rsidRPr="00330859" w:rsidRDefault="009C0D20" w:rsidP="009C0D20">
      <w:pPr>
        <w:pStyle w:val="NormalWeb"/>
        <w:spacing w:before="0" w:beforeAutospacing="0" w:after="0" w:afterAutospacing="0"/>
        <w:ind w:firstLine="708"/>
        <w:jc w:val="both"/>
        <w:rPr>
          <w:rFonts w:asciiTheme="minorHAnsi" w:hAnsiTheme="minorHAnsi" w:cstheme="minorHAnsi"/>
          <w:color w:val="767171" w:themeColor="background2" w:themeShade="80"/>
          <w:sz w:val="26"/>
          <w:szCs w:val="26"/>
        </w:rPr>
      </w:pPr>
    </w:p>
    <w:p w:rsidR="009C0D20" w:rsidRPr="00330859" w:rsidRDefault="009C0D20" w:rsidP="009C0D20">
      <w:pPr>
        <w:pStyle w:val="Textoindependienteprimerasangra"/>
        <w:ind w:firstLine="0"/>
        <w:jc w:val="both"/>
        <w:rPr>
          <w:rFonts w:asciiTheme="minorHAnsi" w:hAnsiTheme="minorHAnsi" w:cstheme="minorHAnsi"/>
          <w:color w:val="767171" w:themeColor="background2" w:themeShade="80"/>
          <w:sz w:val="26"/>
          <w:szCs w:val="26"/>
        </w:rPr>
      </w:pPr>
    </w:p>
    <w:p w:rsidR="009C0D20" w:rsidRPr="00330859" w:rsidRDefault="009C0D20" w:rsidP="009C0D20">
      <w:pPr>
        <w:pStyle w:val="Textoindependienteprimerasangra"/>
        <w:ind w:firstLine="0"/>
        <w:jc w:val="center"/>
        <w:rPr>
          <w:rFonts w:asciiTheme="minorHAnsi" w:hAnsiTheme="minorHAnsi" w:cstheme="minorHAnsi"/>
          <w:b/>
          <w:color w:val="767171" w:themeColor="background2" w:themeShade="80"/>
          <w:sz w:val="26"/>
          <w:szCs w:val="26"/>
        </w:rPr>
      </w:pPr>
      <w:r w:rsidRPr="00330859">
        <w:rPr>
          <w:rFonts w:asciiTheme="minorHAnsi" w:hAnsiTheme="minorHAnsi" w:cstheme="minorHAnsi"/>
          <w:b/>
          <w:i/>
          <w:color w:val="767171" w:themeColor="background2" w:themeShade="80"/>
          <w:sz w:val="26"/>
          <w:szCs w:val="26"/>
        </w:rPr>
        <w:t xml:space="preserve">C O N S I D E R A N D </w:t>
      </w:r>
      <w:proofErr w:type="gramStart"/>
      <w:r w:rsidRPr="00330859">
        <w:rPr>
          <w:rFonts w:asciiTheme="minorHAnsi" w:hAnsiTheme="minorHAnsi" w:cstheme="minorHAnsi"/>
          <w:b/>
          <w:i/>
          <w:color w:val="767171" w:themeColor="background2" w:themeShade="80"/>
          <w:sz w:val="26"/>
          <w:szCs w:val="26"/>
        </w:rPr>
        <w:t>O :</w:t>
      </w:r>
      <w:proofErr w:type="gramEnd"/>
    </w:p>
    <w:p w:rsidR="009C0D20" w:rsidRPr="00330859" w:rsidRDefault="009C0D20" w:rsidP="009C0D20">
      <w:pPr>
        <w:jc w:val="both"/>
        <w:rPr>
          <w:color w:val="767171" w:themeColor="background2" w:themeShade="80"/>
        </w:rPr>
      </w:pPr>
    </w:p>
    <w:p w:rsidR="009C0D20" w:rsidRPr="00330859" w:rsidRDefault="009C0D20" w:rsidP="009C0D20">
      <w:pPr>
        <w:pStyle w:val="Textoindependienteprimerasangra"/>
        <w:ind w:firstLine="708"/>
        <w:jc w:val="both"/>
        <w:rPr>
          <w:rFonts w:asciiTheme="minorHAnsi" w:hAnsiTheme="minorHAnsi" w:cstheme="minorHAnsi"/>
          <w:b/>
          <w:bCs/>
          <w:i/>
          <w:iCs/>
          <w:color w:val="767171" w:themeColor="background2" w:themeShade="80"/>
          <w:sz w:val="26"/>
          <w:szCs w:val="26"/>
        </w:rPr>
      </w:pPr>
    </w:p>
    <w:p w:rsidR="009C0D20" w:rsidRPr="00330859" w:rsidRDefault="009C0D20" w:rsidP="009C0D20">
      <w:pPr>
        <w:pStyle w:val="Textoindependienteprimerasangra"/>
        <w:ind w:firstLine="708"/>
        <w:jc w:val="both"/>
        <w:rPr>
          <w:rFonts w:asciiTheme="minorHAnsi" w:hAnsiTheme="minorHAnsi" w:cstheme="minorHAnsi"/>
          <w:color w:val="767171" w:themeColor="background2" w:themeShade="80"/>
          <w:sz w:val="26"/>
          <w:szCs w:val="26"/>
          <w:lang w:val="es-MX"/>
        </w:rPr>
      </w:pPr>
      <w:proofErr w:type="gramStart"/>
      <w:r w:rsidRPr="00330859">
        <w:rPr>
          <w:rFonts w:asciiTheme="minorHAnsi" w:hAnsiTheme="minorHAnsi" w:cstheme="minorHAnsi"/>
          <w:b/>
          <w:bCs/>
          <w:i/>
          <w:iCs/>
          <w:color w:val="767171" w:themeColor="background2" w:themeShade="80"/>
          <w:sz w:val="26"/>
          <w:szCs w:val="26"/>
        </w:rPr>
        <w:t>SEGUNDO.-</w:t>
      </w:r>
      <w:proofErr w:type="gramEnd"/>
      <w:r w:rsidRPr="00330859">
        <w:rPr>
          <w:rFonts w:asciiTheme="minorHAnsi" w:hAnsiTheme="minorHAnsi" w:cstheme="minorHAnsi"/>
          <w:b/>
          <w:bCs/>
          <w:i/>
          <w:iCs/>
          <w:color w:val="767171" w:themeColor="background2" w:themeShade="80"/>
          <w:sz w:val="26"/>
          <w:szCs w:val="26"/>
        </w:rPr>
        <w:t xml:space="preserve"> </w:t>
      </w:r>
      <w:r w:rsidRPr="00330859">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la actora se ostenta sabedora </w:t>
      </w:r>
      <w:r w:rsidRPr="00330859">
        <w:rPr>
          <w:rFonts w:asciiTheme="minorHAnsi" w:hAnsiTheme="minorHAnsi" w:cstheme="minorHAnsi"/>
          <w:color w:val="767171" w:themeColor="background2" w:themeShade="80"/>
          <w:sz w:val="26"/>
          <w:szCs w:val="26"/>
          <w:lang w:val="es-MX"/>
        </w:rPr>
        <w:t xml:space="preserve">de los actos que impugna; que fue, según dijo, el día </w:t>
      </w:r>
      <w:r w:rsidRPr="00330859">
        <w:rPr>
          <w:rFonts w:asciiTheme="minorHAnsi" w:hAnsiTheme="minorHAnsi" w:cstheme="minorHAnsi"/>
          <w:color w:val="767171" w:themeColor="background2" w:themeShade="80"/>
          <w:sz w:val="26"/>
          <w:szCs w:val="26"/>
        </w:rPr>
        <w:t>15 quince de abril del 2016 dos mil dieciséis</w:t>
      </w:r>
      <w:r w:rsidRPr="00330859">
        <w:rPr>
          <w:rFonts w:asciiTheme="minorHAnsi" w:hAnsiTheme="minorHAnsi" w:cstheme="minorHAnsi"/>
          <w:color w:val="767171" w:themeColor="background2" w:themeShade="80"/>
          <w:sz w:val="26"/>
          <w:szCs w:val="26"/>
          <w:lang w:val="es-MX"/>
        </w:rPr>
        <w:t xml:space="preserve">; sin que de las constancias de la presente causa administrativa se desprenda lo contrario. . . . . . . . . . . . . . . . . . . . . . . . . . . . . . . . . . . . . . . . . .  . . . . . . . </w:t>
      </w:r>
    </w:p>
    <w:p w:rsidR="009C0D20" w:rsidRPr="00330859" w:rsidRDefault="009C0D20" w:rsidP="009C0D20">
      <w:pPr>
        <w:pStyle w:val="Textoindependienteprimerasangra"/>
        <w:jc w:val="both"/>
        <w:rPr>
          <w:rFonts w:asciiTheme="minorHAnsi" w:hAnsiTheme="minorHAnsi" w:cstheme="minorHAnsi"/>
          <w:b/>
          <w:i/>
          <w:iCs/>
          <w:color w:val="767171" w:themeColor="background2" w:themeShade="80"/>
          <w:sz w:val="26"/>
          <w:szCs w:val="26"/>
          <w:lang w:val="es-MX"/>
        </w:rPr>
      </w:pPr>
    </w:p>
    <w:p w:rsidR="009C0D20" w:rsidRPr="00330859" w:rsidRDefault="009C0D20" w:rsidP="009C0D20">
      <w:pPr>
        <w:pStyle w:val="Textoindependienteprimerasangra"/>
        <w:ind w:firstLine="708"/>
        <w:jc w:val="both"/>
        <w:rPr>
          <w:rFonts w:asciiTheme="minorHAnsi" w:hAnsiTheme="minorHAnsi" w:cstheme="minorHAnsi"/>
          <w:color w:val="767171" w:themeColor="background2" w:themeShade="80"/>
          <w:sz w:val="26"/>
          <w:szCs w:val="26"/>
        </w:rPr>
      </w:pPr>
      <w:r w:rsidRPr="00330859">
        <w:rPr>
          <w:rFonts w:asciiTheme="minorHAnsi" w:hAnsiTheme="minorHAnsi" w:cstheme="minorHAnsi"/>
          <w:b/>
          <w:i/>
          <w:iCs/>
          <w:color w:val="767171" w:themeColor="background2" w:themeShade="80"/>
          <w:sz w:val="26"/>
          <w:szCs w:val="26"/>
        </w:rPr>
        <w:t xml:space="preserve">TERCERO.- </w:t>
      </w:r>
      <w:r w:rsidRPr="00330859">
        <w:rPr>
          <w:rFonts w:asciiTheme="minorHAnsi" w:hAnsiTheme="minorHAnsi" w:cstheme="minorHAnsi"/>
          <w:color w:val="767171" w:themeColor="background2" w:themeShade="80"/>
          <w:sz w:val="26"/>
          <w:szCs w:val="26"/>
        </w:rPr>
        <w:t xml:space="preserve">La existencia del acto impugnado, consistente en la resolución denominada: </w:t>
      </w:r>
      <w:r w:rsidRPr="00330859">
        <w:rPr>
          <w:rFonts w:asciiTheme="minorHAnsi" w:hAnsiTheme="minorHAnsi" w:cstheme="minorHAnsi"/>
          <w:i/>
          <w:color w:val="767171" w:themeColor="background2" w:themeShade="80"/>
          <w:sz w:val="26"/>
          <w:szCs w:val="26"/>
        </w:rPr>
        <w:t>“Notificación de adeudo”</w:t>
      </w:r>
      <w:r w:rsidRPr="00330859">
        <w:rPr>
          <w:rFonts w:asciiTheme="minorHAnsi" w:hAnsiTheme="minorHAnsi" w:cstheme="minorHAnsi"/>
          <w:color w:val="767171" w:themeColor="background2" w:themeShade="80"/>
          <w:sz w:val="26"/>
          <w:szCs w:val="26"/>
        </w:rPr>
        <w:t>, identificada con el folio 4448 cuatro mil cuatrocientos cuarenta y ocho, de fecha 15 quince de abril del 2016 dos mil dieciséis, de la cuenta número 148584-6 (uno-cu</w:t>
      </w:r>
      <w:r>
        <w:rPr>
          <w:rFonts w:asciiTheme="minorHAnsi" w:hAnsiTheme="minorHAnsi" w:cstheme="minorHAnsi"/>
          <w:color w:val="767171" w:themeColor="background2" w:themeShade="80"/>
          <w:sz w:val="26"/>
          <w:szCs w:val="26"/>
        </w:rPr>
        <w:t>atro-ocho-cinco-ocho-cuatro guio</w:t>
      </w:r>
      <w:r w:rsidRPr="00330859">
        <w:rPr>
          <w:rFonts w:asciiTheme="minorHAnsi" w:hAnsiTheme="minorHAnsi" w:cstheme="minorHAnsi"/>
          <w:color w:val="767171" w:themeColor="background2" w:themeShade="80"/>
          <w:sz w:val="26"/>
          <w:szCs w:val="26"/>
        </w:rPr>
        <w:t xml:space="preserve">n seis); se encuentra debidamente acreditada con el original del documento señalado, el que aportado por la justiciable, obra en el secreto de este juzgado (visible, en copia certificada, a foja 6 seis). Medio de prueba al que se le concede pleno valor probatorio, conforme lo dispuesto en los artículos 78, 113, 117, 118, 121, 122  y 131 del Código de Procedimiento y Justicia Administrativa para el Estado y los Municipios de Guanajuato al tratarse de un documento público, por haber sido expedido por un servidor público en el ejercicio de sus funciones, aunada la circunstancia de que el demandado, al contestar los hechos de la demanda, acepta haber emitido el acto combatido, lo que constituye una </w:t>
      </w:r>
      <w:r w:rsidRPr="00330859">
        <w:rPr>
          <w:rFonts w:asciiTheme="minorHAnsi" w:hAnsiTheme="minorHAnsi" w:cstheme="minorHAnsi"/>
          <w:b/>
          <w:color w:val="767171" w:themeColor="background2" w:themeShade="80"/>
          <w:sz w:val="26"/>
          <w:szCs w:val="26"/>
        </w:rPr>
        <w:t>confesión expresa</w:t>
      </w:r>
      <w:r w:rsidRPr="00330859">
        <w:rPr>
          <w:rFonts w:asciiTheme="minorHAnsi" w:hAnsiTheme="minorHAnsi" w:cstheme="minorHAnsi"/>
          <w:color w:val="767171" w:themeColor="background2" w:themeShade="80"/>
          <w:sz w:val="26"/>
          <w:szCs w:val="26"/>
        </w:rPr>
        <w:t xml:space="preserve"> de acuerdo al contenido del artículo 57 del Código antes mencionado. . . . . . . . . . . . . . . . . . . . . . . . . . . . . . . . . . . . . . . . . . . . . . . . . . . . . . . . . . . </w:t>
      </w:r>
    </w:p>
    <w:p w:rsidR="009C0D20" w:rsidRPr="00330859" w:rsidRDefault="009C0D20" w:rsidP="009C0D20">
      <w:pPr>
        <w:pStyle w:val="Textoindependienteprimerasangra"/>
        <w:jc w:val="both"/>
        <w:rPr>
          <w:rFonts w:asciiTheme="minorHAnsi" w:hAnsiTheme="minorHAnsi" w:cstheme="minorHAnsi"/>
          <w:b/>
          <w:i/>
          <w:color w:val="767171" w:themeColor="background2" w:themeShade="80"/>
          <w:sz w:val="26"/>
          <w:szCs w:val="26"/>
        </w:rPr>
      </w:pPr>
    </w:p>
    <w:p w:rsidR="009C0D20" w:rsidRPr="00330859" w:rsidRDefault="009C0D20" w:rsidP="009C0D20">
      <w:pPr>
        <w:ind w:firstLine="708"/>
        <w:jc w:val="both"/>
        <w:rPr>
          <w:rFonts w:asciiTheme="minorHAnsi" w:hAnsiTheme="minorHAnsi"/>
          <w:bCs/>
          <w:iCs/>
          <w:color w:val="767171" w:themeColor="background2" w:themeShade="80"/>
          <w:sz w:val="26"/>
          <w:szCs w:val="26"/>
        </w:rPr>
      </w:pPr>
      <w:proofErr w:type="gramStart"/>
      <w:r w:rsidRPr="00330859">
        <w:rPr>
          <w:rFonts w:asciiTheme="minorHAnsi" w:hAnsiTheme="minorHAnsi"/>
          <w:b/>
          <w:bCs/>
          <w:i/>
          <w:iCs/>
          <w:color w:val="767171" w:themeColor="background2" w:themeShade="80"/>
          <w:sz w:val="26"/>
          <w:szCs w:val="26"/>
        </w:rPr>
        <w:t>CUARTO.-</w:t>
      </w:r>
      <w:proofErr w:type="gramEnd"/>
      <w:r w:rsidRPr="00330859">
        <w:rPr>
          <w:rFonts w:asciiTheme="minorHAnsi" w:hAnsiTheme="minorHAnsi"/>
          <w:b/>
          <w:bCs/>
          <w:i/>
          <w:iCs/>
          <w:color w:val="767171" w:themeColor="background2" w:themeShade="80"/>
          <w:sz w:val="26"/>
          <w:szCs w:val="26"/>
        </w:rPr>
        <w:t xml:space="preserve"> </w:t>
      </w:r>
      <w:r w:rsidRPr="00330859">
        <w:rPr>
          <w:rFonts w:asciiTheme="minorHAnsi" w:hAnsiTheme="minorHAns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9C0D20" w:rsidRPr="00330859" w:rsidRDefault="009C0D20" w:rsidP="009C0D20">
      <w:pPr>
        <w:ind w:firstLine="708"/>
        <w:jc w:val="both"/>
        <w:rPr>
          <w:rFonts w:asciiTheme="minorHAnsi" w:hAnsiTheme="minorHAnsi"/>
          <w:bCs/>
          <w:iCs/>
          <w:color w:val="767171" w:themeColor="background2" w:themeShade="80"/>
          <w:sz w:val="26"/>
          <w:szCs w:val="26"/>
        </w:rPr>
      </w:pPr>
    </w:p>
    <w:p w:rsidR="009C0D20" w:rsidRPr="00330859" w:rsidRDefault="009C0D20" w:rsidP="009C0D20">
      <w:pPr>
        <w:pStyle w:val="Textoindependienteprimerasangra"/>
        <w:ind w:firstLine="708"/>
        <w:jc w:val="both"/>
        <w:rPr>
          <w:rFonts w:asciiTheme="minorHAnsi" w:hAnsiTheme="minorHAnsi" w:cstheme="minorHAnsi"/>
          <w:color w:val="767171" w:themeColor="background2" w:themeShade="80"/>
          <w:sz w:val="26"/>
          <w:szCs w:val="26"/>
        </w:rPr>
      </w:pPr>
      <w:r w:rsidRPr="00330859">
        <w:rPr>
          <w:rFonts w:asciiTheme="minorHAnsi" w:hAnsiTheme="minorHAnsi" w:cstheme="minorHAnsi"/>
          <w:color w:val="767171" w:themeColor="background2" w:themeShade="80"/>
          <w:sz w:val="26"/>
          <w:szCs w:val="26"/>
        </w:rPr>
        <w:t xml:space="preserve">En el presente asunto, la autoridad demandada, planteó en su escrito de contestación que se actualizaba la causal de improcedencia, prevista en la fracción VII del artículo 261 del Código de Procedimiento antes citado; toda vez </w:t>
      </w:r>
      <w:r w:rsidRPr="00330859">
        <w:rPr>
          <w:rFonts w:asciiTheme="minorHAnsi" w:hAnsiTheme="minorHAnsi" w:cstheme="minorHAnsi"/>
          <w:color w:val="767171" w:themeColor="background2" w:themeShade="80"/>
          <w:sz w:val="26"/>
          <w:szCs w:val="26"/>
        </w:rPr>
        <w:lastRenderedPageBreak/>
        <w:t xml:space="preserve">que el acto impugnado reúne elementos de validez suficientes para permanecer en </w:t>
      </w:r>
      <w:proofErr w:type="gramStart"/>
      <w:r w:rsidRPr="00330859">
        <w:rPr>
          <w:rFonts w:asciiTheme="minorHAnsi" w:hAnsiTheme="minorHAnsi" w:cstheme="minorHAnsi"/>
          <w:color w:val="767171" w:themeColor="background2" w:themeShade="80"/>
          <w:sz w:val="26"/>
          <w:szCs w:val="26"/>
        </w:rPr>
        <w:t>el vida jurídica</w:t>
      </w:r>
      <w:proofErr w:type="gramEnd"/>
      <w:r w:rsidRPr="00330859">
        <w:rPr>
          <w:rFonts w:asciiTheme="minorHAnsi" w:hAnsiTheme="minorHAnsi" w:cstheme="minorHAnsi"/>
          <w:color w:val="767171" w:themeColor="background2" w:themeShade="80"/>
          <w:sz w:val="26"/>
          <w:szCs w:val="26"/>
        </w:rPr>
        <w:t xml:space="preserve">. . . . . . . . . . . . . . . . . . . . . . . . . . . . . . . . . . . . . . . . . . . . . . . . . . . . . . </w:t>
      </w:r>
    </w:p>
    <w:p w:rsidR="009C0D20" w:rsidRPr="00330859" w:rsidRDefault="009C0D20" w:rsidP="009C0D20">
      <w:pPr>
        <w:pStyle w:val="Textoindependienteprimerasangra"/>
        <w:ind w:firstLine="708"/>
        <w:jc w:val="both"/>
        <w:rPr>
          <w:rFonts w:asciiTheme="minorHAnsi" w:hAnsiTheme="minorHAnsi" w:cstheme="minorHAnsi"/>
          <w:color w:val="767171" w:themeColor="background2" w:themeShade="80"/>
          <w:sz w:val="26"/>
          <w:szCs w:val="26"/>
        </w:rPr>
      </w:pPr>
    </w:p>
    <w:p w:rsidR="009C0D20" w:rsidRPr="00330859" w:rsidRDefault="009C0D20" w:rsidP="009C0D20">
      <w:pPr>
        <w:pStyle w:val="Sangradetextonormal"/>
        <w:spacing w:after="0"/>
        <w:ind w:left="0" w:firstLine="708"/>
        <w:jc w:val="both"/>
        <w:rPr>
          <w:rFonts w:ascii="Calibri" w:hAnsi="Calibri" w:cs="Calibri"/>
          <w:bCs/>
          <w:iCs/>
          <w:color w:val="767171" w:themeColor="background2" w:themeShade="80"/>
          <w:sz w:val="26"/>
          <w:szCs w:val="26"/>
        </w:rPr>
      </w:pPr>
      <w:r w:rsidRPr="00330859">
        <w:rPr>
          <w:rFonts w:asciiTheme="minorHAnsi" w:hAnsiTheme="minorHAnsi" w:cstheme="minorHAnsi"/>
          <w:color w:val="767171" w:themeColor="background2" w:themeShade="80"/>
          <w:sz w:val="26"/>
          <w:szCs w:val="26"/>
        </w:rPr>
        <w:t xml:space="preserve">En cuanto a la causal de improcedencia invocada, para quien resuelve, </w:t>
      </w:r>
      <w:r w:rsidRPr="00330859">
        <w:rPr>
          <w:rFonts w:asciiTheme="minorHAnsi" w:hAnsiTheme="minorHAnsi" w:cstheme="minorHAnsi"/>
          <w:b/>
          <w:color w:val="767171" w:themeColor="background2" w:themeShade="80"/>
          <w:sz w:val="26"/>
          <w:szCs w:val="26"/>
        </w:rPr>
        <w:t>no se configura</w:t>
      </w:r>
      <w:r w:rsidRPr="00330859">
        <w:rPr>
          <w:rFonts w:asciiTheme="minorHAnsi" w:hAnsiTheme="minorHAnsi" w:cstheme="minorHAnsi"/>
          <w:color w:val="767171" w:themeColor="background2" w:themeShade="80"/>
          <w:sz w:val="26"/>
          <w:szCs w:val="26"/>
        </w:rPr>
        <w:t>, toda vez que no menciona a que disposición legal se refiere,</w:t>
      </w:r>
      <w:r w:rsidRPr="00330859">
        <w:rPr>
          <w:rFonts w:ascii="Calibri" w:hAnsi="Calibri" w:cs="Calibri"/>
          <w:bCs/>
          <w:iCs/>
          <w:color w:val="767171" w:themeColor="background2" w:themeShade="80"/>
          <w:sz w:val="26"/>
          <w:szCs w:val="26"/>
        </w:rPr>
        <w:t xml:space="preserve"> lo anterior no obstante que la autoridad demandada considere la notificación de adeudo debidamente fundada y motivada, ya que ello no conlleva a la improcedencia del proceso administrativo; es más, debe decirse que tales aspectos serán analizados al entrar al estudio de fondo del presente negocio, a fin de determinar la legalidad y validez o la nulidad de la notificación de adeudo materia de la “</w:t>
      </w:r>
      <w:proofErr w:type="spellStart"/>
      <w:r w:rsidRPr="00330859">
        <w:rPr>
          <w:rFonts w:ascii="Calibri" w:hAnsi="Calibri" w:cs="Calibri"/>
          <w:bCs/>
          <w:iCs/>
          <w:color w:val="767171" w:themeColor="background2" w:themeShade="80"/>
          <w:sz w:val="26"/>
          <w:szCs w:val="26"/>
        </w:rPr>
        <w:t>litis</w:t>
      </w:r>
      <w:proofErr w:type="spellEnd"/>
      <w:r w:rsidRPr="00330859">
        <w:rPr>
          <w:rFonts w:ascii="Calibri" w:hAnsi="Calibri" w:cs="Calibri"/>
          <w:bCs/>
          <w:iCs/>
          <w:color w:val="767171" w:themeColor="background2" w:themeShade="80"/>
          <w:sz w:val="26"/>
          <w:szCs w:val="26"/>
        </w:rPr>
        <w:t>”.</w:t>
      </w:r>
      <w:r w:rsidRPr="00330859">
        <w:rPr>
          <w:rFonts w:ascii="Calibri" w:hAnsi="Calibri" w:cs="Calibri"/>
          <w:color w:val="767171" w:themeColor="background2" w:themeShade="80"/>
          <w:sz w:val="26"/>
          <w:szCs w:val="26"/>
        </w:rPr>
        <w:t xml:space="preserve"> . . . . . . . . . . . . . . . . . . . . . . . . . . . . . . . . . . . . . . . . . . . . . . . . . . . . </w:t>
      </w:r>
    </w:p>
    <w:p w:rsidR="009C0D20" w:rsidRPr="00330859" w:rsidRDefault="009C0D20" w:rsidP="009C0D20">
      <w:pPr>
        <w:pStyle w:val="Textoindependienteprimerasangra"/>
        <w:ind w:firstLine="708"/>
        <w:jc w:val="both"/>
        <w:rPr>
          <w:rFonts w:asciiTheme="minorHAnsi" w:hAnsiTheme="minorHAnsi" w:cstheme="minorHAnsi"/>
          <w:color w:val="767171" w:themeColor="background2" w:themeShade="80"/>
          <w:sz w:val="26"/>
          <w:szCs w:val="26"/>
        </w:rPr>
      </w:pPr>
    </w:p>
    <w:p w:rsidR="009C0D20" w:rsidRPr="00330859" w:rsidRDefault="009C0D20" w:rsidP="009C0D20">
      <w:pPr>
        <w:pStyle w:val="Textoindependienteprimerasangra"/>
        <w:ind w:firstLine="708"/>
        <w:jc w:val="both"/>
        <w:rPr>
          <w:rFonts w:asciiTheme="minorHAnsi" w:hAnsiTheme="minorHAnsi" w:cstheme="minorHAnsi"/>
          <w:color w:val="767171" w:themeColor="background2" w:themeShade="80"/>
          <w:sz w:val="26"/>
          <w:szCs w:val="26"/>
        </w:rPr>
      </w:pPr>
      <w:r w:rsidRPr="00330859">
        <w:rPr>
          <w:rFonts w:asciiTheme="minorHAnsi" w:hAnsiTheme="minorHAnsi" w:cstheme="minorHAnsi"/>
          <w:color w:val="767171" w:themeColor="background2" w:themeShade="80"/>
          <w:sz w:val="26"/>
          <w:szCs w:val="26"/>
        </w:rPr>
        <w:t xml:space="preserve">Así las cosas, al </w:t>
      </w:r>
      <w:r w:rsidRPr="00330859">
        <w:rPr>
          <w:rFonts w:asciiTheme="minorHAnsi" w:hAnsiTheme="minorHAnsi" w:cstheme="minorHAnsi"/>
          <w:b/>
          <w:color w:val="767171" w:themeColor="background2" w:themeShade="80"/>
          <w:sz w:val="26"/>
          <w:szCs w:val="26"/>
        </w:rPr>
        <w:t>no prosperar</w:t>
      </w:r>
      <w:r w:rsidRPr="00330859">
        <w:rPr>
          <w:rFonts w:asciiTheme="minorHAnsi" w:hAnsiTheme="minorHAnsi" w:cstheme="minorHAnsi"/>
          <w:color w:val="767171" w:themeColor="background2" w:themeShade="80"/>
          <w:sz w:val="26"/>
          <w:szCs w:val="26"/>
        </w:rPr>
        <w:t xml:space="preserve"> la causal de improcedencia invocada por la autoridad demandada y, que este juzgador, de oficio, </w:t>
      </w:r>
      <w:r w:rsidRPr="00330859">
        <w:rPr>
          <w:rFonts w:asciiTheme="minorHAnsi" w:hAnsiTheme="minorHAnsi" w:cstheme="minorHAnsi"/>
          <w:b/>
          <w:color w:val="767171" w:themeColor="background2" w:themeShade="80"/>
          <w:sz w:val="26"/>
          <w:szCs w:val="26"/>
        </w:rPr>
        <w:t>no aprecia</w:t>
      </w:r>
      <w:r w:rsidRPr="00330859">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sidRPr="00330859">
        <w:rPr>
          <w:rFonts w:asciiTheme="minorHAnsi" w:hAnsiTheme="minorHAnsi" w:cstheme="minorHAnsi"/>
          <w:b/>
          <w:color w:val="767171" w:themeColor="background2" w:themeShade="80"/>
          <w:sz w:val="26"/>
          <w:szCs w:val="26"/>
        </w:rPr>
        <w:t>procedente</w:t>
      </w:r>
      <w:r w:rsidRPr="00330859">
        <w:rPr>
          <w:rFonts w:asciiTheme="minorHAnsi" w:hAnsiTheme="minorHAnsi" w:cstheme="minorHAnsi"/>
          <w:color w:val="767171" w:themeColor="background2" w:themeShade="80"/>
          <w:sz w:val="26"/>
          <w:szCs w:val="26"/>
        </w:rPr>
        <w:t xml:space="preserve"> el presente proceso. . . . . . . . . . . . . . . . . . . . . . . . . . . . . . . . . . . . . . . . . .</w:t>
      </w:r>
    </w:p>
    <w:p w:rsidR="009C0D20" w:rsidRPr="00330859" w:rsidRDefault="009C0D20" w:rsidP="009C0D20">
      <w:pPr>
        <w:pStyle w:val="Textoindependienteprimerasangra"/>
        <w:ind w:firstLine="708"/>
        <w:jc w:val="both"/>
        <w:rPr>
          <w:rFonts w:asciiTheme="minorHAnsi" w:hAnsiTheme="minorHAnsi" w:cstheme="minorHAnsi"/>
          <w:color w:val="767171" w:themeColor="background2" w:themeShade="80"/>
          <w:sz w:val="26"/>
          <w:szCs w:val="26"/>
        </w:rPr>
      </w:pPr>
    </w:p>
    <w:p w:rsidR="009C0D20" w:rsidRPr="00330859" w:rsidRDefault="009C0D20" w:rsidP="009C0D20">
      <w:pPr>
        <w:ind w:firstLine="708"/>
        <w:jc w:val="both"/>
        <w:rPr>
          <w:rFonts w:asciiTheme="minorHAnsi" w:hAnsiTheme="minorHAnsi" w:cs="Calibri"/>
          <w:color w:val="767171" w:themeColor="background2" w:themeShade="80"/>
          <w:sz w:val="26"/>
          <w:szCs w:val="26"/>
        </w:rPr>
      </w:pPr>
      <w:proofErr w:type="gramStart"/>
      <w:r w:rsidRPr="00330859">
        <w:rPr>
          <w:rFonts w:asciiTheme="minorHAnsi" w:hAnsiTheme="minorHAnsi" w:cs="Calibri"/>
          <w:b/>
          <w:bCs/>
          <w:i/>
          <w:iCs/>
          <w:color w:val="767171" w:themeColor="background2" w:themeShade="80"/>
          <w:sz w:val="26"/>
          <w:szCs w:val="26"/>
          <w:lang w:val="es-MX"/>
        </w:rPr>
        <w:t>QUINTO.-</w:t>
      </w:r>
      <w:proofErr w:type="gramEnd"/>
      <w:r w:rsidRPr="00330859">
        <w:rPr>
          <w:rFonts w:asciiTheme="minorHAnsi" w:hAnsiTheme="minorHAnsi" w:cs="Calibri"/>
          <w:b/>
          <w:bCs/>
          <w:i/>
          <w:iCs/>
          <w:color w:val="767171" w:themeColor="background2" w:themeShade="80"/>
          <w:sz w:val="26"/>
          <w:szCs w:val="26"/>
          <w:lang w:val="es-MX"/>
        </w:rPr>
        <w:t xml:space="preserve"> </w:t>
      </w:r>
      <w:r w:rsidRPr="00330859">
        <w:rPr>
          <w:rFonts w:asciiTheme="minorHAnsi" w:hAnsiTheme="minorHAnsi" w:cs="Calibri"/>
          <w:bCs/>
          <w:iCs/>
          <w:color w:val="767171" w:themeColor="background2" w:themeShade="80"/>
          <w:sz w:val="26"/>
          <w:szCs w:val="26"/>
        </w:rPr>
        <w:t>Previamente al análisis del planteamiento de fondo formulado por la impugnadora; es</w:t>
      </w:r>
      <w:r w:rsidRPr="00330859">
        <w:rPr>
          <w:rFonts w:asciiTheme="minorHAnsi" w:hAnsiTheme="minorHAns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C0D20" w:rsidRPr="00330859" w:rsidRDefault="009C0D20" w:rsidP="009C0D20">
      <w:pPr>
        <w:jc w:val="both"/>
        <w:rPr>
          <w:rFonts w:asciiTheme="minorHAnsi" w:hAnsiTheme="minorHAnsi"/>
          <w:color w:val="767171" w:themeColor="background2" w:themeShade="80"/>
          <w:sz w:val="26"/>
          <w:szCs w:val="26"/>
        </w:rPr>
      </w:pPr>
    </w:p>
    <w:p w:rsidR="009C0D20" w:rsidRPr="00330859" w:rsidRDefault="009C0D20" w:rsidP="009C0D20">
      <w:pPr>
        <w:ind w:firstLine="708"/>
        <w:jc w:val="both"/>
        <w:rPr>
          <w:rFonts w:asciiTheme="minorHAnsi" w:hAnsiTheme="minorHAnsi"/>
          <w:color w:val="767171" w:themeColor="background2" w:themeShade="80"/>
          <w:sz w:val="26"/>
          <w:szCs w:val="26"/>
        </w:rPr>
      </w:pPr>
      <w:r w:rsidRPr="00330859">
        <w:rPr>
          <w:rFonts w:asciiTheme="minorHAnsi" w:hAnsiTheme="minorHAnsi"/>
          <w:color w:val="767171" w:themeColor="background2" w:themeShade="80"/>
          <w:sz w:val="26"/>
          <w:szCs w:val="26"/>
        </w:rPr>
        <w:t xml:space="preserve">De las constancias que integran la presente causa administrativa, se desprende que con fecha </w:t>
      </w:r>
      <w:r w:rsidRPr="00330859">
        <w:rPr>
          <w:rFonts w:asciiTheme="minorHAnsi" w:hAnsiTheme="minorHAnsi" w:cstheme="minorHAnsi"/>
          <w:color w:val="767171" w:themeColor="background2" w:themeShade="80"/>
          <w:sz w:val="26"/>
          <w:szCs w:val="26"/>
        </w:rPr>
        <w:t>15 quince de abril del 2016 dos mil dieciséis</w:t>
      </w:r>
      <w:r w:rsidRPr="00330859">
        <w:rPr>
          <w:rFonts w:asciiTheme="minorHAnsi" w:hAnsiTheme="minorHAnsi"/>
          <w:color w:val="767171" w:themeColor="background2" w:themeShade="80"/>
          <w:sz w:val="26"/>
          <w:szCs w:val="26"/>
        </w:rPr>
        <w:t>, la Gerencia Comercial del Sistema de Agua Potable y Alcantarillado de León, Guanajuato, emitió a nombre de la ciudadana actora</w:t>
      </w:r>
      <w:r w:rsidRPr="00330859">
        <w:rPr>
          <w:rFonts w:asciiTheme="minorHAnsi" w:hAnsiTheme="minorHAnsi" w:cstheme="minorHAnsi"/>
          <w:color w:val="767171" w:themeColor="background2" w:themeShade="80"/>
          <w:sz w:val="26"/>
          <w:szCs w:val="26"/>
        </w:rPr>
        <w:t xml:space="preserve"> de nombre </w:t>
      </w:r>
      <w:r>
        <w:rPr>
          <w:rFonts w:asciiTheme="minorHAnsi" w:hAnsiTheme="minorHAnsi" w:cstheme="minorHAnsi"/>
          <w:color w:val="767171" w:themeColor="background2" w:themeShade="80"/>
          <w:sz w:val="26"/>
          <w:szCs w:val="26"/>
        </w:rPr>
        <w:t>(.....)</w:t>
      </w:r>
      <w:r w:rsidRPr="00330859">
        <w:rPr>
          <w:rFonts w:asciiTheme="minorHAnsi" w:hAnsiTheme="minorHAnsi" w:cstheme="minorHAnsi"/>
          <w:color w:val="767171" w:themeColor="background2" w:themeShade="80"/>
          <w:sz w:val="26"/>
          <w:szCs w:val="26"/>
        </w:rPr>
        <w:t>,</w:t>
      </w:r>
      <w:r w:rsidRPr="00330859">
        <w:rPr>
          <w:rFonts w:asciiTheme="minorHAnsi" w:hAnsiTheme="minorHAnsi"/>
          <w:color w:val="767171" w:themeColor="background2" w:themeShade="80"/>
          <w:sz w:val="26"/>
          <w:szCs w:val="26"/>
        </w:rPr>
        <w:t xml:space="preserve"> el documento que denominó:</w:t>
      </w:r>
      <w:r w:rsidRPr="00330859">
        <w:rPr>
          <w:rFonts w:asciiTheme="minorHAnsi" w:hAnsiTheme="minorHAnsi" w:cstheme="minorHAnsi"/>
          <w:color w:val="767171" w:themeColor="background2" w:themeShade="80"/>
          <w:sz w:val="26"/>
          <w:szCs w:val="26"/>
        </w:rPr>
        <w:t xml:space="preserve"> </w:t>
      </w:r>
      <w:r w:rsidRPr="00330859">
        <w:rPr>
          <w:rFonts w:asciiTheme="minorHAnsi" w:hAnsiTheme="minorHAnsi" w:cstheme="minorHAnsi"/>
          <w:i/>
          <w:color w:val="767171" w:themeColor="background2" w:themeShade="80"/>
          <w:sz w:val="26"/>
          <w:szCs w:val="26"/>
        </w:rPr>
        <w:t>“Notificación de adeudo”,</w:t>
      </w:r>
      <w:r w:rsidRPr="00330859">
        <w:rPr>
          <w:rFonts w:asciiTheme="minorHAnsi" w:hAnsiTheme="minorHAnsi" w:cstheme="minorHAnsi"/>
          <w:color w:val="767171" w:themeColor="background2" w:themeShade="80"/>
          <w:sz w:val="26"/>
          <w:szCs w:val="26"/>
        </w:rPr>
        <w:t xml:space="preserve"> identificado con el folio 4448 cuatro mil cuatrocientos cuarenta y ocho, en relación a la cuenta número 148584-6 (uno-cu</w:t>
      </w:r>
      <w:r>
        <w:rPr>
          <w:rFonts w:asciiTheme="minorHAnsi" w:hAnsiTheme="minorHAnsi" w:cstheme="minorHAnsi"/>
          <w:color w:val="767171" w:themeColor="background2" w:themeShade="80"/>
          <w:sz w:val="26"/>
          <w:szCs w:val="26"/>
        </w:rPr>
        <w:t>atro-ocho-cinco-ocho-cuatro guio</w:t>
      </w:r>
      <w:r w:rsidRPr="00330859">
        <w:rPr>
          <w:rFonts w:asciiTheme="minorHAnsi" w:hAnsiTheme="minorHAnsi" w:cstheme="minorHAnsi"/>
          <w:color w:val="767171" w:themeColor="background2" w:themeShade="80"/>
          <w:sz w:val="26"/>
          <w:szCs w:val="26"/>
        </w:rPr>
        <w:t xml:space="preserve">n seis); en los que se contiene, entre otros conceptos, el cobro de: tratamiento de </w:t>
      </w:r>
      <w:proofErr w:type="spellStart"/>
      <w:r w:rsidRPr="00330859">
        <w:rPr>
          <w:rFonts w:asciiTheme="minorHAnsi" w:hAnsiTheme="minorHAnsi" w:cstheme="minorHAnsi"/>
          <w:color w:val="767171" w:themeColor="background2" w:themeShade="80"/>
          <w:sz w:val="26"/>
          <w:szCs w:val="26"/>
        </w:rPr>
        <w:t>ag</w:t>
      </w:r>
      <w:proofErr w:type="spellEnd"/>
      <w:r w:rsidRPr="00330859">
        <w:rPr>
          <w:rFonts w:asciiTheme="minorHAnsi" w:hAnsiTheme="minorHAnsi" w:cstheme="minorHAnsi"/>
          <w:color w:val="767171" w:themeColor="background2" w:themeShade="80"/>
          <w:sz w:val="26"/>
          <w:szCs w:val="26"/>
        </w:rPr>
        <w:t xml:space="preserve">; drenaje; recargos; recargos </w:t>
      </w:r>
      <w:proofErr w:type="spellStart"/>
      <w:r w:rsidRPr="00330859">
        <w:rPr>
          <w:rFonts w:asciiTheme="minorHAnsi" w:hAnsiTheme="minorHAnsi" w:cstheme="minorHAnsi"/>
          <w:color w:val="767171" w:themeColor="background2" w:themeShade="80"/>
          <w:sz w:val="26"/>
          <w:szCs w:val="26"/>
        </w:rPr>
        <w:t>tratam</w:t>
      </w:r>
      <w:proofErr w:type="spellEnd"/>
      <w:r w:rsidRPr="00330859">
        <w:rPr>
          <w:rFonts w:asciiTheme="minorHAnsi" w:hAnsiTheme="minorHAnsi" w:cstheme="minorHAnsi"/>
          <w:color w:val="767171" w:themeColor="background2" w:themeShade="80"/>
          <w:sz w:val="26"/>
          <w:szCs w:val="26"/>
        </w:rPr>
        <w:t xml:space="preserve"> a; aviso de adeudo; e, impedir visitas d; y, los apercibimientos de suspensión de servicio de agua potable y drenaje, así como  embargo de bienes en garantía de pago. Adeudo que asciende a la cantidad total de $166,364.67 (Ciento sesenta y seis mil trescientos sesenta y cuatro pesos 67/100 Moneda Nacional)</w:t>
      </w:r>
      <w:r w:rsidRPr="00330859">
        <w:rPr>
          <w:rFonts w:asciiTheme="minorHAnsi" w:hAnsiTheme="minorHAnsi"/>
          <w:color w:val="767171" w:themeColor="background2" w:themeShade="80"/>
          <w:sz w:val="26"/>
          <w:szCs w:val="26"/>
        </w:rPr>
        <w:t xml:space="preserve"> respecto de inmueble ubicado en </w:t>
      </w:r>
      <w:r w:rsidRPr="00330859">
        <w:rPr>
          <w:rFonts w:asciiTheme="minorHAnsi" w:hAnsiTheme="minorHAnsi" w:cstheme="minorHAnsi"/>
          <w:color w:val="767171" w:themeColor="background2" w:themeShade="80"/>
          <w:sz w:val="26"/>
          <w:szCs w:val="26"/>
        </w:rPr>
        <w:t xml:space="preserve">calle </w:t>
      </w:r>
      <w:proofErr w:type="gramStart"/>
      <w:r w:rsidRPr="009C0D20">
        <w:rPr>
          <w:rFonts w:asciiTheme="minorHAnsi" w:hAnsiTheme="minorHAnsi" w:cstheme="minorHAnsi"/>
          <w:color w:val="767171" w:themeColor="background2" w:themeShade="80"/>
          <w:sz w:val="26"/>
          <w:szCs w:val="26"/>
        </w:rPr>
        <w:t>(....</w:t>
      </w:r>
      <w:proofErr w:type="gramEnd"/>
      <w:r w:rsidRPr="009C0D20">
        <w:rPr>
          <w:rFonts w:asciiTheme="minorHAnsi" w:hAnsiTheme="minorHAnsi" w:cstheme="minorHAnsi"/>
          <w:color w:val="767171" w:themeColor="background2" w:themeShade="80"/>
          <w:sz w:val="26"/>
          <w:szCs w:val="26"/>
        </w:rPr>
        <w:t>.)</w:t>
      </w:r>
      <w:r w:rsidRPr="00330859">
        <w:rPr>
          <w:rFonts w:asciiTheme="minorHAnsi" w:hAnsiTheme="minorHAnsi"/>
          <w:color w:val="767171" w:themeColor="background2" w:themeShade="80"/>
          <w:sz w:val="26"/>
          <w:szCs w:val="26"/>
        </w:rPr>
        <w:t xml:space="preserve">. . . . . . . . . . . . . . . . . . . . </w:t>
      </w:r>
      <w:r w:rsidRPr="00330859">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 . . . .</w:t>
      </w:r>
    </w:p>
    <w:p w:rsidR="009C0D20" w:rsidRPr="00330859" w:rsidRDefault="009C0D20" w:rsidP="009C0D20">
      <w:pPr>
        <w:jc w:val="both"/>
        <w:rPr>
          <w:rFonts w:asciiTheme="minorHAnsi" w:hAnsiTheme="minorHAnsi"/>
          <w:color w:val="767171" w:themeColor="background2" w:themeShade="80"/>
          <w:sz w:val="26"/>
          <w:szCs w:val="26"/>
        </w:rPr>
      </w:pPr>
    </w:p>
    <w:p w:rsidR="009C0D20" w:rsidRDefault="009C0D20" w:rsidP="009C0D20">
      <w:pPr>
        <w:pStyle w:val="Textoindependienteprimerasangra"/>
        <w:ind w:firstLine="0"/>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358/2016-JN</w:t>
      </w:r>
    </w:p>
    <w:p w:rsidR="009C0D20" w:rsidRDefault="009C0D20" w:rsidP="009C0D20">
      <w:pPr>
        <w:ind w:firstLine="708"/>
        <w:jc w:val="both"/>
        <w:rPr>
          <w:rFonts w:asciiTheme="minorHAnsi" w:hAnsiTheme="minorHAnsi"/>
          <w:color w:val="767171" w:themeColor="background2" w:themeShade="80"/>
          <w:sz w:val="26"/>
          <w:szCs w:val="26"/>
        </w:rPr>
      </w:pPr>
    </w:p>
    <w:p w:rsidR="009C0D20" w:rsidRPr="00330859" w:rsidRDefault="009C0D20" w:rsidP="009C0D20">
      <w:pPr>
        <w:ind w:firstLine="708"/>
        <w:jc w:val="both"/>
        <w:rPr>
          <w:rFonts w:asciiTheme="minorHAnsi" w:hAnsiTheme="minorHAnsi"/>
          <w:color w:val="767171" w:themeColor="background2" w:themeShade="80"/>
          <w:sz w:val="26"/>
          <w:szCs w:val="26"/>
        </w:rPr>
      </w:pPr>
      <w:r w:rsidRPr="00330859">
        <w:rPr>
          <w:rFonts w:asciiTheme="minorHAnsi" w:hAnsiTheme="minorHAnsi"/>
          <w:color w:val="767171" w:themeColor="background2" w:themeShade="80"/>
          <w:sz w:val="26"/>
          <w:szCs w:val="26"/>
        </w:rPr>
        <w:lastRenderedPageBreak/>
        <w:t xml:space="preserve">Acto que la parte actora, “grosso modo”, estima ilegal, al haberse emitido sin cumplir con las formalidades esenciales de Ley. . . . . . . . . . . . . . . . . . . . . . . . . . . </w:t>
      </w:r>
    </w:p>
    <w:p w:rsidR="009C0D20" w:rsidRPr="00330859" w:rsidRDefault="009C0D20" w:rsidP="009C0D20">
      <w:pPr>
        <w:pStyle w:val="Textoindependienteprimerasangra"/>
        <w:ind w:firstLine="708"/>
        <w:jc w:val="both"/>
        <w:rPr>
          <w:rFonts w:asciiTheme="minorHAnsi" w:hAnsiTheme="minorHAnsi"/>
          <w:color w:val="767171" w:themeColor="background2" w:themeShade="80"/>
          <w:sz w:val="26"/>
          <w:szCs w:val="26"/>
          <w:lang w:val="es-MX"/>
        </w:rPr>
      </w:pPr>
    </w:p>
    <w:p w:rsidR="009C0D20" w:rsidRPr="00330859" w:rsidRDefault="009C0D20" w:rsidP="009C0D20">
      <w:pPr>
        <w:pStyle w:val="Textoindependienteprimerasangra"/>
        <w:ind w:firstLine="708"/>
        <w:jc w:val="both"/>
        <w:rPr>
          <w:rFonts w:asciiTheme="minorHAnsi" w:hAnsiTheme="minorHAnsi" w:cstheme="minorHAnsi"/>
          <w:color w:val="767171" w:themeColor="background2" w:themeShade="80"/>
          <w:sz w:val="26"/>
          <w:szCs w:val="26"/>
        </w:rPr>
      </w:pPr>
      <w:r w:rsidRPr="00330859">
        <w:rPr>
          <w:rFonts w:asciiTheme="minorHAnsi" w:hAnsiTheme="minorHAnsi"/>
          <w:color w:val="767171" w:themeColor="background2" w:themeShade="80"/>
          <w:sz w:val="26"/>
          <w:szCs w:val="26"/>
          <w:lang w:val="es-MX"/>
        </w:rPr>
        <w:t xml:space="preserve">Por su </w:t>
      </w:r>
      <w:proofErr w:type="gramStart"/>
      <w:r w:rsidRPr="00330859">
        <w:rPr>
          <w:rFonts w:asciiTheme="minorHAnsi" w:hAnsiTheme="minorHAnsi"/>
          <w:color w:val="767171" w:themeColor="background2" w:themeShade="80"/>
          <w:sz w:val="26"/>
          <w:szCs w:val="26"/>
          <w:lang w:val="es-MX"/>
        </w:rPr>
        <w:t>parte,  la</w:t>
      </w:r>
      <w:proofErr w:type="gramEnd"/>
      <w:r w:rsidRPr="00330859">
        <w:rPr>
          <w:rFonts w:asciiTheme="minorHAnsi" w:hAnsiTheme="minorHAnsi"/>
          <w:color w:val="767171" w:themeColor="background2" w:themeShade="80"/>
          <w:sz w:val="26"/>
          <w:szCs w:val="26"/>
          <w:lang w:val="es-MX"/>
        </w:rPr>
        <w:t xml:space="preserve"> autoridad demandada, sostuvo la legalidad del folio </w:t>
      </w:r>
      <w:r w:rsidRPr="00330859">
        <w:rPr>
          <w:rFonts w:asciiTheme="minorHAnsi" w:hAnsiTheme="minorHAnsi" w:cstheme="minorHAnsi"/>
          <w:color w:val="767171" w:themeColor="background2" w:themeShade="80"/>
          <w:sz w:val="26"/>
          <w:szCs w:val="26"/>
        </w:rPr>
        <w:t>4448 cuatro mil cuatrocientos cuarenta y ocho</w:t>
      </w:r>
      <w:r w:rsidRPr="00330859">
        <w:rPr>
          <w:rFonts w:asciiTheme="minorHAnsi" w:hAnsiTheme="minorHAnsi"/>
          <w:color w:val="767171" w:themeColor="background2" w:themeShade="80"/>
          <w:sz w:val="26"/>
          <w:szCs w:val="26"/>
          <w:lang w:val="es-MX"/>
        </w:rPr>
        <w:t xml:space="preserve">, el que está fundado en dispositivos legales vigentes y debidamente motivado. . . . . . . . . . . . </w:t>
      </w:r>
      <w:r w:rsidRPr="00330859">
        <w:rPr>
          <w:rFonts w:ascii="Calibri" w:hAnsi="Calibri" w:cs="Calibri"/>
          <w:color w:val="767171" w:themeColor="background2" w:themeShade="80"/>
          <w:sz w:val="26"/>
          <w:szCs w:val="26"/>
        </w:rPr>
        <w:t xml:space="preserve">. . . . . . . . . . . . . . . . . . . . . . </w:t>
      </w:r>
    </w:p>
    <w:p w:rsidR="009C0D20" w:rsidRPr="00330859" w:rsidRDefault="009C0D20" w:rsidP="009C0D20">
      <w:pPr>
        <w:jc w:val="both"/>
        <w:rPr>
          <w:rFonts w:asciiTheme="minorHAnsi" w:hAnsiTheme="minorHAnsi" w:cs="Calibri"/>
          <w:color w:val="767171" w:themeColor="background2" w:themeShade="80"/>
          <w:sz w:val="26"/>
          <w:szCs w:val="26"/>
        </w:rPr>
      </w:pPr>
    </w:p>
    <w:p w:rsidR="009C0D20" w:rsidRPr="00330859" w:rsidRDefault="009C0D20" w:rsidP="009C0D20">
      <w:pPr>
        <w:ind w:firstLine="708"/>
        <w:jc w:val="both"/>
        <w:rPr>
          <w:rFonts w:asciiTheme="minorHAnsi" w:hAnsiTheme="minorHAnsi" w:cs="Calibri"/>
          <w:color w:val="767171" w:themeColor="background2" w:themeShade="80"/>
          <w:sz w:val="26"/>
          <w:szCs w:val="26"/>
        </w:rPr>
      </w:pPr>
      <w:r w:rsidRPr="00330859">
        <w:rPr>
          <w:rFonts w:asciiTheme="minorHAnsi" w:hAnsiTheme="minorHAnsi" w:cs="Calibri"/>
          <w:color w:val="767171" w:themeColor="background2" w:themeShade="80"/>
          <w:sz w:val="26"/>
          <w:szCs w:val="26"/>
        </w:rPr>
        <w:t xml:space="preserve">Así las cosas, la </w:t>
      </w:r>
      <w:r w:rsidRPr="00330859">
        <w:rPr>
          <w:rFonts w:asciiTheme="minorHAnsi" w:hAnsiTheme="minorHAnsi" w:cs="Calibri"/>
          <w:i/>
          <w:color w:val="767171" w:themeColor="background2" w:themeShade="80"/>
          <w:sz w:val="26"/>
          <w:szCs w:val="26"/>
        </w:rPr>
        <w:t>“</w:t>
      </w:r>
      <w:proofErr w:type="spellStart"/>
      <w:r w:rsidRPr="00330859">
        <w:rPr>
          <w:rFonts w:asciiTheme="minorHAnsi" w:hAnsiTheme="minorHAnsi" w:cs="Calibri"/>
          <w:i/>
          <w:color w:val="767171" w:themeColor="background2" w:themeShade="80"/>
          <w:sz w:val="26"/>
          <w:szCs w:val="26"/>
        </w:rPr>
        <w:t>litis</w:t>
      </w:r>
      <w:proofErr w:type="spellEnd"/>
      <w:r w:rsidRPr="00330859">
        <w:rPr>
          <w:rFonts w:asciiTheme="minorHAnsi" w:hAnsiTheme="minorHAnsi" w:cs="Calibri"/>
          <w:i/>
          <w:color w:val="767171" w:themeColor="background2" w:themeShade="80"/>
          <w:sz w:val="26"/>
          <w:szCs w:val="26"/>
        </w:rPr>
        <w:t>”</w:t>
      </w:r>
      <w:r w:rsidRPr="00330859">
        <w:rPr>
          <w:rFonts w:asciiTheme="minorHAnsi" w:hAnsiTheme="minorHAnsi" w:cs="Calibri"/>
          <w:color w:val="767171" w:themeColor="background2" w:themeShade="80"/>
          <w:sz w:val="26"/>
          <w:szCs w:val="26"/>
        </w:rPr>
        <w:t xml:space="preserve"> planteada se hace consistir en determinar la legalidad o ilegalidad de la </w:t>
      </w:r>
      <w:r w:rsidRPr="00330859">
        <w:rPr>
          <w:rFonts w:asciiTheme="minorHAnsi" w:hAnsiTheme="minorHAnsi" w:cstheme="minorHAnsi"/>
          <w:color w:val="767171" w:themeColor="background2" w:themeShade="80"/>
          <w:sz w:val="26"/>
          <w:szCs w:val="26"/>
        </w:rPr>
        <w:t xml:space="preserve">resolución denominada: </w:t>
      </w:r>
      <w:r w:rsidRPr="00330859">
        <w:rPr>
          <w:rFonts w:asciiTheme="minorHAnsi" w:hAnsiTheme="minorHAnsi" w:cstheme="minorHAnsi"/>
          <w:i/>
          <w:color w:val="767171" w:themeColor="background2" w:themeShade="80"/>
          <w:sz w:val="26"/>
          <w:szCs w:val="26"/>
        </w:rPr>
        <w:t xml:space="preserve">“Notificación de adeudo”, </w:t>
      </w:r>
      <w:r w:rsidRPr="00330859">
        <w:rPr>
          <w:rFonts w:asciiTheme="minorHAnsi" w:hAnsiTheme="minorHAnsi" w:cstheme="minorHAnsi"/>
          <w:color w:val="767171" w:themeColor="background2" w:themeShade="80"/>
          <w:sz w:val="26"/>
          <w:szCs w:val="26"/>
        </w:rPr>
        <w:t>identificada con el folio 4448 cuatro mil cuatrocientos cuarenta y ocho, de fecha 15 quince de abril del 2016 dos mil dieciséis</w:t>
      </w:r>
      <w:r w:rsidRPr="00330859">
        <w:rPr>
          <w:rFonts w:asciiTheme="minorHAnsi" w:hAnsiTheme="minorHAnsi"/>
          <w:color w:val="767171" w:themeColor="background2" w:themeShade="80"/>
          <w:sz w:val="26"/>
          <w:szCs w:val="26"/>
        </w:rPr>
        <w:t xml:space="preserve">. . . . . . . . . . . . . . . . . . . . . . . </w:t>
      </w:r>
      <w:r w:rsidRPr="00330859">
        <w:rPr>
          <w:rFonts w:asciiTheme="minorHAnsi" w:hAnsiTheme="minorHAnsi" w:cstheme="minorHAnsi"/>
          <w:color w:val="767171" w:themeColor="background2" w:themeShade="80"/>
          <w:sz w:val="26"/>
          <w:szCs w:val="26"/>
        </w:rPr>
        <w:t xml:space="preserve">. . . . </w:t>
      </w:r>
      <w:proofErr w:type="gramStart"/>
      <w:r w:rsidRPr="00330859">
        <w:rPr>
          <w:rFonts w:asciiTheme="minorHAnsi" w:hAnsiTheme="minorHAnsi" w:cstheme="minorHAnsi"/>
          <w:color w:val="767171" w:themeColor="background2" w:themeShade="80"/>
          <w:sz w:val="26"/>
          <w:szCs w:val="26"/>
        </w:rPr>
        <w:t>. . . .</w:t>
      </w:r>
      <w:proofErr w:type="gramEnd"/>
      <w:r w:rsidRPr="00330859">
        <w:rPr>
          <w:rFonts w:asciiTheme="minorHAnsi" w:hAnsiTheme="minorHAnsi" w:cstheme="minorHAnsi"/>
          <w:color w:val="767171" w:themeColor="background2" w:themeShade="80"/>
          <w:sz w:val="26"/>
          <w:szCs w:val="26"/>
        </w:rPr>
        <w:t xml:space="preserve"> . </w:t>
      </w:r>
    </w:p>
    <w:p w:rsidR="009C0D20" w:rsidRPr="00330859" w:rsidRDefault="009C0D20" w:rsidP="009C0D20">
      <w:pPr>
        <w:pStyle w:val="Ttulo2"/>
        <w:rPr>
          <w:rFonts w:asciiTheme="minorHAnsi" w:hAnsiTheme="minorHAnsi" w:cs="Calibri"/>
          <w:b/>
          <w:bCs/>
          <w:color w:val="767171" w:themeColor="background2" w:themeShade="80"/>
        </w:rPr>
      </w:pPr>
    </w:p>
    <w:p w:rsidR="009C0D20" w:rsidRPr="00330859" w:rsidRDefault="009C0D20" w:rsidP="009C0D20">
      <w:pPr>
        <w:pStyle w:val="Normal0"/>
        <w:ind w:firstLine="708"/>
        <w:jc w:val="both"/>
        <w:rPr>
          <w:rFonts w:ascii="Calibri" w:hAnsi="Calibri"/>
          <w:color w:val="767171" w:themeColor="background2" w:themeShade="80"/>
          <w:sz w:val="26"/>
        </w:rPr>
      </w:pPr>
      <w:proofErr w:type="gramStart"/>
      <w:r w:rsidRPr="00330859">
        <w:rPr>
          <w:rFonts w:ascii="Calibri" w:hAnsi="Calibri"/>
          <w:b/>
          <w:i/>
          <w:color w:val="767171" w:themeColor="background2" w:themeShade="80"/>
          <w:sz w:val="26"/>
        </w:rPr>
        <w:t>SEXTO.-</w:t>
      </w:r>
      <w:proofErr w:type="gramEnd"/>
      <w:r w:rsidRPr="00330859">
        <w:rPr>
          <w:rFonts w:ascii="Calibri" w:hAnsi="Calibri"/>
          <w:b/>
          <w:i/>
          <w:color w:val="767171" w:themeColor="background2" w:themeShade="80"/>
          <w:sz w:val="26"/>
        </w:rPr>
        <w:t xml:space="preserve"> </w:t>
      </w:r>
      <w:r w:rsidRPr="00330859">
        <w:rPr>
          <w:rFonts w:ascii="Calibri" w:hAnsi="Calibri"/>
          <w:color w:val="767171" w:themeColor="background2" w:themeShade="80"/>
          <w:sz w:val="26"/>
        </w:rPr>
        <w:t>No existiendo causa que impida el estudio de fondo del asunto</w:t>
      </w:r>
      <w:r w:rsidRPr="00330859">
        <w:rPr>
          <w:rFonts w:ascii="Calibri" w:hAnsi="Calibri"/>
          <w:color w:val="767171" w:themeColor="background2" w:themeShade="80"/>
          <w:sz w:val="26"/>
          <w:szCs w:val="26"/>
        </w:rPr>
        <w:t>;</w:t>
      </w:r>
      <w:r w:rsidRPr="00330859">
        <w:rPr>
          <w:rFonts w:ascii="Calibri" w:hAnsi="Calibri"/>
          <w:color w:val="767171" w:themeColor="background2" w:themeShade="80"/>
          <w:sz w:val="26"/>
        </w:rPr>
        <w:t xml:space="preserve"> se procede al estudio del </w:t>
      </w:r>
      <w:r w:rsidRPr="00330859">
        <w:rPr>
          <w:rFonts w:ascii="Calibri" w:hAnsi="Calibri"/>
          <w:b/>
          <w:color w:val="767171" w:themeColor="background2" w:themeShade="80"/>
          <w:sz w:val="26"/>
        </w:rPr>
        <w:t>único</w:t>
      </w:r>
      <w:r w:rsidRPr="00330859">
        <w:rPr>
          <w:rFonts w:ascii="Calibri" w:hAnsi="Calibri"/>
          <w:color w:val="767171" w:themeColor="background2" w:themeShade="80"/>
          <w:sz w:val="26"/>
        </w:rPr>
        <w:t xml:space="preserve"> concepto de impugnación expresado por la impugnadora, sin necesidad de transcribirlo en su totalidad, sirviendo para ello el criterio sostenido por la Suprema Corte de Justicia de la Nación, en la siguiente Jurisprudencia: . . . . </w:t>
      </w:r>
      <w:r>
        <w:rPr>
          <w:rFonts w:asciiTheme="minorHAnsi" w:hAnsiTheme="minorHAnsi" w:cstheme="minorHAnsi"/>
          <w:color w:val="767171" w:themeColor="background2" w:themeShade="80"/>
          <w:sz w:val="26"/>
          <w:szCs w:val="26"/>
        </w:rPr>
        <w:t>. . . . . . . . . . . .</w:t>
      </w:r>
      <w:r w:rsidRPr="00330859">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 . . . . . . . . . .</w:t>
      </w:r>
      <w:r w:rsidRPr="00330859">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 . . . . . . . . . .</w:t>
      </w:r>
      <w:r w:rsidRPr="00330859">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 . . . . . . . . . . . . . .</w:t>
      </w:r>
    </w:p>
    <w:p w:rsidR="009C0D20" w:rsidRPr="00330859" w:rsidRDefault="009C0D20" w:rsidP="009C0D20">
      <w:pPr>
        <w:pStyle w:val="Normal0"/>
        <w:ind w:firstLine="708"/>
        <w:jc w:val="both"/>
        <w:rPr>
          <w:rFonts w:ascii="Calibri" w:hAnsi="Calibri"/>
          <w:color w:val="767171" w:themeColor="background2" w:themeShade="80"/>
          <w:sz w:val="26"/>
        </w:rPr>
      </w:pPr>
    </w:p>
    <w:p w:rsidR="009C0D20" w:rsidRPr="00330859" w:rsidRDefault="009C0D20" w:rsidP="009C0D20">
      <w:pPr>
        <w:pStyle w:val="Normal0"/>
        <w:ind w:firstLine="708"/>
        <w:jc w:val="both"/>
        <w:rPr>
          <w:rFonts w:ascii="Calibri" w:hAnsi="Calibri" w:cs="Calibri"/>
          <w:i/>
          <w:iCs/>
          <w:color w:val="767171" w:themeColor="background2" w:themeShade="80"/>
          <w:szCs w:val="27"/>
        </w:rPr>
      </w:pPr>
      <w:r w:rsidRPr="00330859">
        <w:rPr>
          <w:rFonts w:ascii="Calibri" w:hAnsi="Calibri" w:cs="Calibri"/>
          <w:b/>
          <w:i/>
          <w:iCs/>
          <w:color w:val="767171" w:themeColor="background2" w:themeShade="80"/>
          <w:sz w:val="26"/>
          <w:szCs w:val="26"/>
        </w:rPr>
        <w:t>“CONCEPTOS DE VIOLACIÓN. EL JUEZ NO ESTÁ OBLIGADO A TRANSCRIBIRLOS.</w:t>
      </w:r>
      <w:r w:rsidRPr="00330859">
        <w:rPr>
          <w:rFonts w:ascii="Calibri" w:hAnsi="Calibri" w:cs="Calibri"/>
          <w:i/>
          <w:iCs/>
          <w:color w:val="767171" w:themeColor="background2" w:themeShade="80"/>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330859">
        <w:rPr>
          <w:rFonts w:ascii="Calibri" w:hAnsi="Calibri" w:cs="Calibri"/>
          <w:i/>
          <w:iCs/>
          <w:color w:val="767171" w:themeColor="background2" w:themeShade="80"/>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330859">
        <w:rPr>
          <w:rFonts w:ascii="Calibri" w:hAnsi="Calibri" w:cs="Calibri"/>
          <w:i/>
          <w:iCs/>
          <w:color w:val="767171" w:themeColor="background2" w:themeShade="80"/>
          <w:sz w:val="22"/>
          <w:szCs w:val="27"/>
        </w:rPr>
        <w:t xml:space="preserve"> S</w:t>
      </w:r>
      <w:r w:rsidRPr="00330859">
        <w:rPr>
          <w:rFonts w:ascii="Calibri" w:hAnsi="Calibri" w:cs="Calibri"/>
          <w:color w:val="767171" w:themeColor="background2" w:themeShade="80"/>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330859">
        <w:rPr>
          <w:rFonts w:ascii="Calibri" w:hAnsi="Calibri" w:cs="Calibri"/>
          <w:color w:val="767171" w:themeColor="background2" w:themeShade="80"/>
          <w:sz w:val="22"/>
          <w:szCs w:val="27"/>
        </w:rPr>
        <w:t>Abril</w:t>
      </w:r>
      <w:proofErr w:type="gramEnd"/>
      <w:r w:rsidRPr="00330859">
        <w:rPr>
          <w:rFonts w:ascii="Calibri" w:hAnsi="Calibri" w:cs="Calibri"/>
          <w:color w:val="767171" w:themeColor="background2" w:themeShade="80"/>
          <w:sz w:val="22"/>
          <w:szCs w:val="27"/>
        </w:rPr>
        <w:t xml:space="preserve"> de 1998, Tesis: VI.2o. J/129. Página: </w:t>
      </w:r>
      <w:proofErr w:type="gramStart"/>
      <w:r w:rsidRPr="00330859">
        <w:rPr>
          <w:rFonts w:ascii="Calibri" w:hAnsi="Calibri" w:cs="Calibri"/>
          <w:color w:val="767171" w:themeColor="background2" w:themeShade="80"/>
          <w:sz w:val="22"/>
          <w:szCs w:val="27"/>
        </w:rPr>
        <w:t>599”. . .</w:t>
      </w:r>
      <w:proofErr w:type="gramEnd"/>
      <w:r w:rsidRPr="00330859">
        <w:rPr>
          <w:rFonts w:ascii="Calibri" w:hAnsi="Calibri" w:cs="Calibri"/>
          <w:color w:val="767171" w:themeColor="background2" w:themeShade="80"/>
          <w:sz w:val="22"/>
          <w:szCs w:val="27"/>
        </w:rPr>
        <w:t xml:space="preserve"> . . . . . . . . . . . . . . . . . . . . . . . . . . . . . </w:t>
      </w:r>
    </w:p>
    <w:p w:rsidR="009C0D20" w:rsidRPr="00330859" w:rsidRDefault="009C0D20" w:rsidP="009C0D20">
      <w:pPr>
        <w:tabs>
          <w:tab w:val="left" w:pos="2040"/>
        </w:tabs>
        <w:jc w:val="both"/>
        <w:rPr>
          <w:rFonts w:ascii="Calibri" w:hAnsi="Calibri" w:cs="Calibri"/>
          <w:bCs/>
          <w:iCs/>
          <w:color w:val="767171" w:themeColor="background2" w:themeShade="80"/>
          <w:sz w:val="26"/>
          <w:szCs w:val="26"/>
        </w:rPr>
      </w:pPr>
    </w:p>
    <w:p w:rsidR="009C0D20" w:rsidRPr="00330859" w:rsidRDefault="009C0D20" w:rsidP="009C0D20">
      <w:pPr>
        <w:ind w:firstLine="708"/>
        <w:jc w:val="both"/>
        <w:rPr>
          <w:rFonts w:asciiTheme="minorHAnsi" w:hAnsiTheme="minorHAnsi" w:cstheme="minorHAnsi"/>
          <w:color w:val="767171" w:themeColor="background2" w:themeShade="80"/>
          <w:sz w:val="26"/>
          <w:szCs w:val="26"/>
        </w:rPr>
      </w:pPr>
      <w:r w:rsidRPr="00330859">
        <w:rPr>
          <w:rFonts w:asciiTheme="minorHAnsi" w:hAnsiTheme="minorHAnsi" w:cstheme="minorHAnsi"/>
          <w:bCs/>
          <w:iCs/>
          <w:color w:val="767171" w:themeColor="background2" w:themeShade="80"/>
          <w:sz w:val="26"/>
          <w:szCs w:val="26"/>
        </w:rPr>
        <w:t>Así las cosas, de la lectura integral d</w:t>
      </w:r>
      <w:r w:rsidRPr="00330859">
        <w:rPr>
          <w:rFonts w:asciiTheme="minorHAnsi" w:hAnsiTheme="minorHAnsi" w:cstheme="minorHAnsi"/>
          <w:color w:val="767171" w:themeColor="background2" w:themeShade="80"/>
          <w:sz w:val="26"/>
          <w:szCs w:val="26"/>
        </w:rPr>
        <w:t xml:space="preserve">el </w:t>
      </w:r>
      <w:r w:rsidRPr="00330859">
        <w:rPr>
          <w:rFonts w:asciiTheme="minorHAnsi" w:hAnsiTheme="minorHAnsi" w:cstheme="minorHAnsi"/>
          <w:b/>
          <w:color w:val="767171" w:themeColor="background2" w:themeShade="80"/>
          <w:sz w:val="26"/>
          <w:szCs w:val="26"/>
        </w:rPr>
        <w:t>único</w:t>
      </w:r>
      <w:r w:rsidRPr="00330859">
        <w:rPr>
          <w:rFonts w:asciiTheme="minorHAnsi" w:hAnsiTheme="minorHAnsi" w:cstheme="minorHAnsi"/>
          <w:color w:val="767171" w:themeColor="background2" w:themeShade="80"/>
          <w:sz w:val="26"/>
          <w:szCs w:val="26"/>
        </w:rPr>
        <w:t xml:space="preserve"> concepto de impugnación; se puede establecer que la parte actora, </w:t>
      </w:r>
      <w:r w:rsidRPr="00330859">
        <w:rPr>
          <w:rFonts w:asciiTheme="minorHAnsi" w:hAnsiTheme="minorHAnsi" w:cstheme="minorHAnsi"/>
          <w:b/>
          <w:color w:val="767171" w:themeColor="background2" w:themeShade="80"/>
          <w:sz w:val="26"/>
          <w:szCs w:val="26"/>
        </w:rPr>
        <w:t>en esencia</w:t>
      </w:r>
      <w:r w:rsidRPr="00330859">
        <w:rPr>
          <w:rFonts w:asciiTheme="minorHAnsi" w:hAnsiTheme="minorHAnsi" w:cstheme="minorHAnsi"/>
          <w:color w:val="767171" w:themeColor="background2" w:themeShade="80"/>
          <w:sz w:val="26"/>
          <w:szCs w:val="26"/>
        </w:rPr>
        <w:t xml:space="preserve">, planteó que la autoridad demandada debe señalar de donde proviene cada uno de los cobros que se realizan en la resolución impugnada y como se generaron dichos montos así como la ley donde se encuentran establecidos, lo que no ocurre con varios de los conceptos reclamados en pago, por lo que se viola el principio de legalidad, en virtud que la autoridad demandada en momento alguno ha dado cumplimiento a las obligaciones que le atañen. . . . . . . . . . . . . . . . . . . . . . . . . . . . . . . . . . . . . . . . . . . . </w:t>
      </w:r>
    </w:p>
    <w:p w:rsidR="009C0D20" w:rsidRPr="00330859" w:rsidRDefault="009C0D20" w:rsidP="009C0D20">
      <w:pPr>
        <w:pStyle w:val="Sangra3detindependiente"/>
        <w:rPr>
          <w:rFonts w:cs="Calibri"/>
          <w:color w:val="767171" w:themeColor="background2" w:themeShade="80"/>
        </w:rPr>
      </w:pPr>
    </w:p>
    <w:p w:rsidR="009C0D20" w:rsidRPr="009C0D20" w:rsidRDefault="009C0D20" w:rsidP="009C0D20">
      <w:pPr>
        <w:pStyle w:val="Sangra3detindependiente"/>
        <w:jc w:val="both"/>
        <w:rPr>
          <w:rFonts w:ascii="Calibri" w:eastAsia="Calibri" w:hAnsi="Calibri"/>
          <w:color w:val="767171" w:themeColor="background2" w:themeShade="80"/>
          <w:sz w:val="26"/>
          <w:szCs w:val="26"/>
        </w:rPr>
      </w:pPr>
      <w:r w:rsidRPr="009C0D20">
        <w:rPr>
          <w:rFonts w:ascii="Calibri" w:eastAsia="Calibri" w:hAnsi="Calibri"/>
          <w:color w:val="767171" w:themeColor="background2" w:themeShade="80"/>
          <w:sz w:val="26"/>
          <w:szCs w:val="26"/>
        </w:rPr>
        <w:lastRenderedPageBreak/>
        <w:t xml:space="preserve">Por su parte, la autoridad demandada, solo se limitó a plantear que los conceptos de impugnación vertidos por el actor son inoperantes e inatendibles, ya que, no se encuentran dirigidos a combatir la ilegalidad de los actos reclamados. . . . . . . . . . . . . . . . . . . . . . . . . . . . . . . . . . . . . . . . . . . . . . . . . . . . . . </w:t>
      </w:r>
      <w:proofErr w:type="gramStart"/>
      <w:r w:rsidRPr="009C0D20">
        <w:rPr>
          <w:rFonts w:ascii="Calibri" w:eastAsia="Calibri" w:hAnsi="Calibri"/>
          <w:color w:val="767171" w:themeColor="background2" w:themeShade="80"/>
          <w:sz w:val="26"/>
          <w:szCs w:val="26"/>
        </w:rPr>
        <w:t>. . . .</w:t>
      </w:r>
      <w:proofErr w:type="gramEnd"/>
      <w:r w:rsidRPr="009C0D20">
        <w:rPr>
          <w:rFonts w:ascii="Calibri" w:eastAsia="Calibri" w:hAnsi="Calibri"/>
          <w:color w:val="767171" w:themeColor="background2" w:themeShade="80"/>
          <w:sz w:val="26"/>
          <w:szCs w:val="26"/>
        </w:rPr>
        <w:t xml:space="preserve"> . </w:t>
      </w:r>
    </w:p>
    <w:p w:rsidR="009C0D20" w:rsidRPr="00330859" w:rsidRDefault="009C0D20" w:rsidP="009C0D20">
      <w:pPr>
        <w:pStyle w:val="Sangra3detindependiente"/>
        <w:rPr>
          <w:rFonts w:cs="Calibri"/>
          <w:color w:val="767171" w:themeColor="background2" w:themeShade="80"/>
        </w:rPr>
      </w:pPr>
    </w:p>
    <w:p w:rsidR="009C0D20" w:rsidRPr="00330859" w:rsidRDefault="009C0D20" w:rsidP="009C0D20">
      <w:pPr>
        <w:ind w:firstLine="708"/>
        <w:jc w:val="both"/>
        <w:rPr>
          <w:rFonts w:ascii="Calibri" w:hAnsi="Calibri"/>
          <w:bCs/>
          <w:color w:val="767171" w:themeColor="background2" w:themeShade="80"/>
          <w:sz w:val="26"/>
        </w:rPr>
      </w:pPr>
      <w:r w:rsidRPr="00330859">
        <w:rPr>
          <w:rFonts w:ascii="Calibri" w:hAnsi="Calibri"/>
          <w:color w:val="767171" w:themeColor="background2" w:themeShade="80"/>
          <w:sz w:val="26"/>
          <w:szCs w:val="26"/>
        </w:rPr>
        <w:t xml:space="preserve">Analizado que es la resolución controvertida, emitida por el Gerente Comercial del Sistema de Agua Potable y Alcantarillado de León y lo argumentado por las partes, este </w:t>
      </w:r>
      <w:r w:rsidRPr="00330859">
        <w:rPr>
          <w:rFonts w:ascii="Calibri" w:hAnsi="Calibri"/>
          <w:bCs/>
          <w:color w:val="767171" w:themeColor="background2" w:themeShade="80"/>
          <w:sz w:val="26"/>
        </w:rPr>
        <w:t xml:space="preserve">Juzgador estima que es </w:t>
      </w:r>
      <w:r w:rsidRPr="00330859">
        <w:rPr>
          <w:rFonts w:ascii="Calibri" w:hAnsi="Calibri"/>
          <w:b/>
          <w:color w:val="767171" w:themeColor="background2" w:themeShade="80"/>
          <w:sz w:val="26"/>
        </w:rPr>
        <w:t>fundado</w:t>
      </w:r>
      <w:r w:rsidRPr="00330859">
        <w:rPr>
          <w:rFonts w:ascii="Calibri" w:hAnsi="Calibri"/>
          <w:bCs/>
          <w:color w:val="767171" w:themeColor="background2" w:themeShade="80"/>
          <w:sz w:val="26"/>
        </w:rPr>
        <w:t xml:space="preserve"> tal concepto de impugnación; en virtud de que los </w:t>
      </w:r>
      <w:r w:rsidRPr="00330859">
        <w:rPr>
          <w:rFonts w:asciiTheme="minorHAnsi" w:hAnsiTheme="minorHAnsi" w:cstheme="minorHAnsi"/>
          <w:color w:val="767171" w:themeColor="background2" w:themeShade="80"/>
          <w:sz w:val="26"/>
          <w:szCs w:val="26"/>
        </w:rPr>
        <w:t xml:space="preserve">argumentos expuestos por la justiciable, conllevan a la convicción de quien resuelve, a considerar que los conceptos y rubros contenidos en la resolución impugnada, carezcan de la debida fundamentación y motivación, </w:t>
      </w:r>
      <w:r w:rsidRPr="00330859">
        <w:rPr>
          <w:rFonts w:ascii="Calibri" w:hAnsi="Calibri"/>
          <w:bCs/>
          <w:color w:val="767171" w:themeColor="background2" w:themeShade="80"/>
          <w:sz w:val="26"/>
        </w:rPr>
        <w:t xml:space="preserve">lo que se traduce en que la misma no reúna el elemento de validez de los actos administrativos, contenido en la fracción VI del artículo 137 del Código de Procedimiento y Justicia Administrativa en vigor en el Estado, que estriba en que debe estar debidamente fundada y motivada. . . . . . </w:t>
      </w:r>
      <w:r w:rsidRPr="00330859">
        <w:rPr>
          <w:rFonts w:asciiTheme="minorHAnsi" w:hAnsiTheme="minorHAnsi" w:cstheme="minorHAnsi"/>
          <w:color w:val="767171" w:themeColor="background2" w:themeShade="80"/>
          <w:sz w:val="26"/>
          <w:szCs w:val="26"/>
        </w:rPr>
        <w:t xml:space="preserve">. . </w:t>
      </w:r>
    </w:p>
    <w:p w:rsidR="009C0D20" w:rsidRPr="00330859" w:rsidRDefault="009C0D20" w:rsidP="009C0D20">
      <w:pPr>
        <w:ind w:firstLine="708"/>
        <w:jc w:val="both"/>
        <w:rPr>
          <w:rFonts w:ascii="Calibri" w:hAnsi="Calibri"/>
          <w:bCs/>
          <w:color w:val="767171" w:themeColor="background2" w:themeShade="80"/>
          <w:sz w:val="26"/>
        </w:rPr>
      </w:pPr>
    </w:p>
    <w:p w:rsidR="009C0D20" w:rsidRPr="00330859" w:rsidRDefault="009C0D20" w:rsidP="009C0D20">
      <w:pPr>
        <w:ind w:firstLine="708"/>
        <w:jc w:val="both"/>
        <w:rPr>
          <w:rFonts w:ascii="Calibri" w:hAnsi="Calibri"/>
          <w:bCs/>
          <w:color w:val="767171" w:themeColor="background2" w:themeShade="80"/>
          <w:sz w:val="26"/>
        </w:rPr>
      </w:pPr>
      <w:r w:rsidRPr="00330859">
        <w:rPr>
          <w:rFonts w:ascii="Calibri" w:hAnsi="Calibri"/>
          <w:bCs/>
          <w:color w:val="767171" w:themeColor="background2" w:themeShade="80"/>
          <w:sz w:val="26"/>
        </w:rPr>
        <w:t xml:space="preserve">En efecto, la resolución denominada </w:t>
      </w:r>
      <w:r w:rsidRPr="00330859">
        <w:rPr>
          <w:rFonts w:asciiTheme="minorHAnsi" w:hAnsiTheme="minorHAnsi" w:cstheme="minorHAnsi"/>
          <w:i/>
          <w:color w:val="767171" w:themeColor="background2" w:themeShade="80"/>
          <w:sz w:val="26"/>
          <w:szCs w:val="26"/>
        </w:rPr>
        <w:t xml:space="preserve">“Notificación de adeudo”, </w:t>
      </w:r>
      <w:r w:rsidRPr="00330859">
        <w:rPr>
          <w:rFonts w:asciiTheme="minorHAnsi" w:hAnsiTheme="minorHAnsi" w:cstheme="minorHAnsi"/>
          <w:color w:val="767171" w:themeColor="background2" w:themeShade="80"/>
          <w:sz w:val="26"/>
          <w:szCs w:val="26"/>
        </w:rPr>
        <w:t xml:space="preserve">identificada con el folio 4448 cuatro mil cuatrocientos cuarenta y ocho, de fecha 15 quince de abril del 2016 dos mil dieciséis, no cuenta con sustento legal alguno, en el que se establezca que </w:t>
      </w:r>
      <w:r w:rsidRPr="00330859">
        <w:rPr>
          <w:rFonts w:ascii="Calibri" w:hAnsi="Calibri"/>
          <w:bCs/>
          <w:color w:val="767171" w:themeColor="background2" w:themeShade="80"/>
          <w:sz w:val="26"/>
        </w:rPr>
        <w:t xml:space="preserve">pueda efectuar los cobros en él consignados y la forma y base de determinar o calcular los mismos, así como tampoco los motivó ya que no expuso razonamientos lógico-jurídicos sobre la procedencia de los adeudos indicados en dicho documento; pues </w:t>
      </w:r>
      <w:r w:rsidRPr="00330859">
        <w:rPr>
          <w:rFonts w:asciiTheme="minorHAnsi" w:hAnsiTheme="minorHAnsi" w:cstheme="minorHAnsi"/>
          <w:color w:val="767171" w:themeColor="background2" w:themeShade="80"/>
          <w:sz w:val="26"/>
          <w:szCs w:val="26"/>
        </w:rPr>
        <w:t xml:space="preserve">no quedó detallado y desglosado, como es que se conforman los conceptos de cobro; es decir, cuál es su origen y que lo integra respecto del cobro de: tratamiento de </w:t>
      </w:r>
      <w:proofErr w:type="spellStart"/>
      <w:r w:rsidRPr="00330859">
        <w:rPr>
          <w:rFonts w:asciiTheme="minorHAnsi" w:hAnsiTheme="minorHAnsi" w:cstheme="minorHAnsi"/>
          <w:color w:val="767171" w:themeColor="background2" w:themeShade="80"/>
          <w:sz w:val="26"/>
          <w:szCs w:val="26"/>
        </w:rPr>
        <w:t>ag</w:t>
      </w:r>
      <w:proofErr w:type="spellEnd"/>
      <w:r w:rsidRPr="00330859">
        <w:rPr>
          <w:rFonts w:asciiTheme="minorHAnsi" w:hAnsiTheme="minorHAnsi" w:cstheme="minorHAnsi"/>
          <w:color w:val="767171" w:themeColor="background2" w:themeShade="80"/>
          <w:sz w:val="26"/>
          <w:szCs w:val="26"/>
        </w:rPr>
        <w:t xml:space="preserve">; drenaje;; recargos, recargos </w:t>
      </w:r>
      <w:proofErr w:type="spellStart"/>
      <w:r w:rsidRPr="00330859">
        <w:rPr>
          <w:rFonts w:asciiTheme="minorHAnsi" w:hAnsiTheme="minorHAnsi" w:cstheme="minorHAnsi"/>
          <w:color w:val="767171" w:themeColor="background2" w:themeShade="80"/>
          <w:sz w:val="26"/>
          <w:szCs w:val="26"/>
        </w:rPr>
        <w:t>tratam</w:t>
      </w:r>
      <w:proofErr w:type="spellEnd"/>
      <w:r w:rsidRPr="00330859">
        <w:rPr>
          <w:rFonts w:asciiTheme="minorHAnsi" w:hAnsiTheme="minorHAnsi" w:cstheme="minorHAnsi"/>
          <w:color w:val="767171" w:themeColor="background2" w:themeShade="80"/>
          <w:sz w:val="26"/>
          <w:szCs w:val="26"/>
        </w:rPr>
        <w:t xml:space="preserve">. A; aviso de adeudo; e, impedir visitas d, sin quedar claro que se debe entender por “tratamiento de Ag”, “recargos </w:t>
      </w:r>
      <w:proofErr w:type="spellStart"/>
      <w:r w:rsidRPr="00330859">
        <w:rPr>
          <w:rFonts w:asciiTheme="minorHAnsi" w:hAnsiTheme="minorHAnsi" w:cstheme="minorHAnsi"/>
          <w:color w:val="767171" w:themeColor="background2" w:themeShade="80"/>
          <w:sz w:val="26"/>
          <w:szCs w:val="26"/>
        </w:rPr>
        <w:t>tratam</w:t>
      </w:r>
      <w:proofErr w:type="spellEnd"/>
      <w:r w:rsidRPr="00330859">
        <w:rPr>
          <w:rFonts w:asciiTheme="minorHAnsi" w:hAnsiTheme="minorHAnsi" w:cstheme="minorHAnsi"/>
          <w:color w:val="767171" w:themeColor="background2" w:themeShade="80"/>
          <w:sz w:val="26"/>
          <w:szCs w:val="26"/>
        </w:rPr>
        <w:t>, A” e “impedir visitas d”, lo que crea incertidumbre sobre qué es lo que se pretende cobrar, asimismo no indica de donde derivan los recargos, y lo que llama aviso de adeudo, por lo que, como ya se dijo, no se encuentra debidamente fundada y motivada</w:t>
      </w:r>
      <w:proofErr w:type="gramStart"/>
      <w:r w:rsidRPr="00330859">
        <w:rPr>
          <w:rFonts w:asciiTheme="minorHAnsi" w:hAnsiTheme="minorHAnsi" w:cstheme="minorHAnsi"/>
          <w:color w:val="767171" w:themeColor="background2" w:themeShade="80"/>
          <w:sz w:val="26"/>
          <w:szCs w:val="26"/>
        </w:rPr>
        <w:t>. . . .</w:t>
      </w:r>
      <w:proofErr w:type="gramEnd"/>
      <w:r w:rsidRPr="00330859">
        <w:rPr>
          <w:rFonts w:asciiTheme="minorHAnsi" w:hAnsiTheme="minorHAnsi" w:cstheme="minorHAnsi"/>
          <w:color w:val="767171" w:themeColor="background2" w:themeShade="80"/>
          <w:sz w:val="26"/>
          <w:szCs w:val="26"/>
        </w:rPr>
        <w:t xml:space="preserve"> .  . . . . . . . . . . . . . . . . . . . . . . . . . .</w:t>
      </w:r>
      <w:r w:rsidRPr="00330859">
        <w:rPr>
          <w:rFonts w:ascii="Calibri" w:hAnsi="Calibri" w:cs="Calibri"/>
          <w:color w:val="767171" w:themeColor="background2" w:themeShade="80"/>
          <w:sz w:val="26"/>
          <w:szCs w:val="26"/>
        </w:rPr>
        <w:t xml:space="preserve"> . . . . . . . . . </w:t>
      </w:r>
      <w:r>
        <w:rPr>
          <w:rFonts w:asciiTheme="minorHAnsi" w:hAnsiTheme="minorHAnsi" w:cstheme="minorHAnsi"/>
          <w:color w:val="767171" w:themeColor="background2" w:themeShade="80"/>
          <w:sz w:val="26"/>
          <w:szCs w:val="26"/>
        </w:rPr>
        <w:t>. . . . . . . . . . . .</w:t>
      </w:r>
      <w:r w:rsidRPr="00330859">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 . . . . . . .</w:t>
      </w:r>
    </w:p>
    <w:p w:rsidR="009C0D20" w:rsidRPr="00330859" w:rsidRDefault="009C0D20" w:rsidP="009C0D20">
      <w:pPr>
        <w:ind w:firstLine="708"/>
        <w:jc w:val="both"/>
        <w:rPr>
          <w:rFonts w:asciiTheme="minorHAnsi" w:hAnsiTheme="minorHAnsi" w:cstheme="minorHAnsi"/>
          <w:color w:val="767171" w:themeColor="background2" w:themeShade="80"/>
          <w:sz w:val="26"/>
          <w:szCs w:val="26"/>
        </w:rPr>
      </w:pPr>
    </w:p>
    <w:p w:rsidR="009C0D20" w:rsidRPr="00330859" w:rsidRDefault="009C0D20" w:rsidP="009C0D20">
      <w:pPr>
        <w:ind w:firstLine="708"/>
        <w:jc w:val="both"/>
        <w:rPr>
          <w:rFonts w:ascii="Calibri" w:hAnsi="Calibri" w:cs="Calibri"/>
          <w:color w:val="767171" w:themeColor="background2" w:themeShade="80"/>
          <w:sz w:val="26"/>
          <w:szCs w:val="26"/>
        </w:rPr>
      </w:pPr>
      <w:r w:rsidRPr="00330859">
        <w:rPr>
          <w:rFonts w:ascii="Calibri" w:hAnsi="Calibri" w:cs="Arial"/>
          <w:bCs/>
          <w:iCs/>
          <w:color w:val="767171" w:themeColor="background2" w:themeShade="80"/>
          <w:sz w:val="26"/>
          <w:szCs w:val="20"/>
        </w:rPr>
        <w:t xml:space="preserve">Así las cosas y toda vez que </w:t>
      </w:r>
      <w:r w:rsidRPr="00330859">
        <w:rPr>
          <w:rFonts w:ascii="Calibri" w:hAnsi="Calibri"/>
          <w:bCs/>
          <w:color w:val="767171" w:themeColor="background2" w:themeShade="80"/>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330859">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330859">
        <w:rPr>
          <w:rFonts w:ascii="Calibri" w:hAnsi="Calibri" w:cs="Arial"/>
          <w:bCs/>
          <w:iCs/>
          <w:color w:val="767171" w:themeColor="background2" w:themeShade="80"/>
          <w:sz w:val="26"/>
        </w:rPr>
        <w:t xml:space="preserve">decretar la </w:t>
      </w:r>
      <w:r w:rsidRPr="00330859">
        <w:rPr>
          <w:rFonts w:ascii="Calibri" w:hAnsi="Calibri" w:cs="Arial"/>
          <w:b/>
          <w:bCs/>
          <w:iCs/>
          <w:color w:val="767171" w:themeColor="background2" w:themeShade="80"/>
          <w:sz w:val="26"/>
        </w:rPr>
        <w:t xml:space="preserve">nulidad total </w:t>
      </w:r>
      <w:r w:rsidRPr="00330859">
        <w:rPr>
          <w:rFonts w:ascii="Calibri" w:hAnsi="Calibri" w:cs="Arial"/>
          <w:bCs/>
          <w:color w:val="767171" w:themeColor="background2" w:themeShade="80"/>
          <w:sz w:val="26"/>
        </w:rPr>
        <w:t xml:space="preserve">de la </w:t>
      </w:r>
      <w:r w:rsidRPr="00330859">
        <w:rPr>
          <w:rFonts w:asciiTheme="minorHAnsi" w:hAnsiTheme="minorHAnsi" w:cstheme="minorHAnsi"/>
          <w:b/>
          <w:color w:val="767171" w:themeColor="background2" w:themeShade="80"/>
          <w:sz w:val="26"/>
          <w:szCs w:val="26"/>
        </w:rPr>
        <w:t>resolución</w:t>
      </w:r>
      <w:r w:rsidRPr="00330859">
        <w:rPr>
          <w:rFonts w:asciiTheme="minorHAnsi" w:hAnsiTheme="minorHAnsi" w:cstheme="minorHAnsi"/>
          <w:color w:val="767171" w:themeColor="background2" w:themeShade="80"/>
          <w:sz w:val="26"/>
          <w:szCs w:val="26"/>
        </w:rPr>
        <w:t xml:space="preserve"> denominada </w:t>
      </w:r>
      <w:r w:rsidRPr="00330859">
        <w:rPr>
          <w:rFonts w:asciiTheme="minorHAnsi" w:hAnsiTheme="minorHAnsi" w:cstheme="minorHAnsi"/>
          <w:b/>
          <w:i/>
          <w:color w:val="767171" w:themeColor="background2" w:themeShade="80"/>
          <w:sz w:val="26"/>
          <w:szCs w:val="26"/>
        </w:rPr>
        <w:t>“Notificación de adeudo”</w:t>
      </w:r>
      <w:r w:rsidRPr="00330859">
        <w:rPr>
          <w:rFonts w:asciiTheme="minorHAnsi" w:hAnsiTheme="minorHAnsi" w:cstheme="minorHAnsi"/>
          <w:color w:val="767171" w:themeColor="background2" w:themeShade="80"/>
          <w:sz w:val="26"/>
          <w:szCs w:val="26"/>
        </w:rPr>
        <w:t xml:space="preserve">, identificada con el folio </w:t>
      </w:r>
      <w:r w:rsidRPr="00330859">
        <w:rPr>
          <w:rFonts w:asciiTheme="minorHAnsi" w:hAnsiTheme="minorHAnsi" w:cstheme="minorHAnsi"/>
          <w:b/>
          <w:color w:val="767171" w:themeColor="background2" w:themeShade="80"/>
          <w:sz w:val="26"/>
          <w:szCs w:val="26"/>
        </w:rPr>
        <w:t xml:space="preserve">4448 cuatro mil cuatrocientos </w:t>
      </w:r>
      <w:r w:rsidRPr="00330859">
        <w:rPr>
          <w:rFonts w:asciiTheme="minorHAnsi" w:hAnsiTheme="minorHAnsi" w:cstheme="minorHAnsi"/>
          <w:b/>
          <w:color w:val="767171" w:themeColor="background2" w:themeShade="80"/>
          <w:sz w:val="26"/>
          <w:szCs w:val="26"/>
        </w:rPr>
        <w:lastRenderedPageBreak/>
        <w:t xml:space="preserve">cuarenta y ocho, </w:t>
      </w:r>
      <w:r w:rsidRPr="00330859">
        <w:rPr>
          <w:rFonts w:asciiTheme="minorHAnsi" w:hAnsiTheme="minorHAnsi" w:cstheme="minorHAnsi"/>
          <w:color w:val="767171" w:themeColor="background2" w:themeShade="80"/>
          <w:sz w:val="26"/>
          <w:szCs w:val="26"/>
        </w:rPr>
        <w:t xml:space="preserve">de fecha </w:t>
      </w:r>
      <w:r w:rsidRPr="00330859">
        <w:rPr>
          <w:rFonts w:asciiTheme="minorHAnsi" w:hAnsiTheme="minorHAnsi" w:cstheme="minorHAnsi"/>
          <w:b/>
          <w:color w:val="767171" w:themeColor="background2" w:themeShade="80"/>
          <w:sz w:val="26"/>
          <w:szCs w:val="26"/>
        </w:rPr>
        <w:t xml:space="preserve">15 </w:t>
      </w:r>
      <w:r w:rsidRPr="00330859">
        <w:rPr>
          <w:rFonts w:asciiTheme="minorHAnsi" w:hAnsiTheme="minorHAnsi" w:cstheme="minorHAnsi"/>
          <w:color w:val="767171" w:themeColor="background2" w:themeShade="80"/>
          <w:sz w:val="26"/>
          <w:szCs w:val="26"/>
        </w:rPr>
        <w:t>quince de</w:t>
      </w:r>
      <w:r w:rsidRPr="00330859">
        <w:rPr>
          <w:rFonts w:asciiTheme="minorHAnsi" w:hAnsiTheme="minorHAnsi" w:cstheme="minorHAnsi"/>
          <w:b/>
          <w:color w:val="767171" w:themeColor="background2" w:themeShade="80"/>
          <w:sz w:val="26"/>
          <w:szCs w:val="26"/>
        </w:rPr>
        <w:t xml:space="preserve"> abril</w:t>
      </w:r>
      <w:r w:rsidRPr="00330859">
        <w:rPr>
          <w:rFonts w:asciiTheme="minorHAnsi" w:hAnsiTheme="minorHAnsi" w:cstheme="minorHAnsi"/>
          <w:color w:val="767171" w:themeColor="background2" w:themeShade="80"/>
          <w:sz w:val="26"/>
          <w:szCs w:val="26"/>
        </w:rPr>
        <w:t xml:space="preserve"> del </w:t>
      </w:r>
      <w:r w:rsidRPr="00330859">
        <w:rPr>
          <w:rFonts w:asciiTheme="minorHAnsi" w:hAnsiTheme="minorHAnsi" w:cstheme="minorHAnsi"/>
          <w:b/>
          <w:color w:val="767171" w:themeColor="background2" w:themeShade="80"/>
          <w:sz w:val="26"/>
          <w:szCs w:val="26"/>
        </w:rPr>
        <w:t xml:space="preserve">2016 </w:t>
      </w:r>
      <w:r w:rsidRPr="00330859">
        <w:rPr>
          <w:rFonts w:asciiTheme="minorHAnsi" w:hAnsiTheme="minorHAnsi" w:cstheme="minorHAnsi"/>
          <w:color w:val="767171" w:themeColor="background2" w:themeShade="80"/>
          <w:sz w:val="26"/>
          <w:szCs w:val="26"/>
        </w:rPr>
        <w:t>dos mil dieciséis, de la cuenta número 148584-6 (uno-cu</w:t>
      </w:r>
      <w:r>
        <w:rPr>
          <w:rFonts w:asciiTheme="minorHAnsi" w:hAnsiTheme="minorHAnsi" w:cstheme="minorHAnsi"/>
          <w:color w:val="767171" w:themeColor="background2" w:themeShade="80"/>
          <w:sz w:val="26"/>
          <w:szCs w:val="26"/>
        </w:rPr>
        <w:t>atro-ocho-cinco-ocho-cuatro guio</w:t>
      </w:r>
      <w:r w:rsidRPr="00330859">
        <w:rPr>
          <w:rFonts w:asciiTheme="minorHAnsi" w:hAnsiTheme="minorHAnsi" w:cstheme="minorHAnsi"/>
          <w:color w:val="767171" w:themeColor="background2" w:themeShade="80"/>
          <w:sz w:val="26"/>
          <w:szCs w:val="26"/>
        </w:rPr>
        <w:t xml:space="preserve">n seis) y por la cantidad total de $166,364.67 (Ciento sesenta y seis mil trescientos sesenta y cuatro pesos 67/100 Moneda Nacional); </w:t>
      </w:r>
      <w:r w:rsidRPr="00330859">
        <w:rPr>
          <w:rFonts w:ascii="Calibri" w:hAnsi="Calibri" w:cs="Calibri"/>
          <w:color w:val="767171" w:themeColor="background2" w:themeShade="80"/>
          <w:sz w:val="26"/>
          <w:szCs w:val="26"/>
        </w:rPr>
        <w:t xml:space="preserve">respecto del inmueble ubicado en </w:t>
      </w:r>
      <w:r w:rsidRPr="00330859">
        <w:rPr>
          <w:rFonts w:asciiTheme="minorHAnsi" w:hAnsiTheme="minorHAnsi" w:cstheme="minorHAnsi"/>
          <w:color w:val="767171" w:themeColor="background2" w:themeShade="80"/>
          <w:sz w:val="26"/>
          <w:szCs w:val="26"/>
        </w:rPr>
        <w:t xml:space="preserve">calle </w:t>
      </w:r>
      <w:r w:rsidRPr="009C0D20">
        <w:rPr>
          <w:rFonts w:asciiTheme="minorHAnsi" w:hAnsiTheme="minorHAnsi" w:cstheme="minorHAnsi"/>
          <w:color w:val="767171" w:themeColor="background2" w:themeShade="80"/>
          <w:sz w:val="26"/>
          <w:szCs w:val="26"/>
        </w:rPr>
        <w:t>(.....)</w:t>
      </w:r>
      <w:r w:rsidRPr="009C0D20">
        <w:rPr>
          <w:rFonts w:ascii="Calibri" w:hAnsi="Calibri" w:cs="Calibri"/>
          <w:color w:val="767171" w:themeColor="background2" w:themeShade="80"/>
          <w:sz w:val="26"/>
          <w:szCs w:val="26"/>
        </w:rPr>
        <w:t>. . . . . . . . .</w:t>
      </w:r>
      <w:r w:rsidRPr="00330859">
        <w:rPr>
          <w:rFonts w:ascii="Calibri" w:hAnsi="Calibri" w:cs="Calibri"/>
          <w:color w:val="767171" w:themeColor="background2" w:themeShade="80"/>
          <w:sz w:val="26"/>
          <w:szCs w:val="26"/>
        </w:rPr>
        <w:t xml:space="preserve"> . . . . . . . . . . . . .</w:t>
      </w:r>
      <w:r w:rsidRPr="00330859">
        <w:rPr>
          <w:rFonts w:asciiTheme="minorHAnsi" w:hAnsiTheme="minorHAnsi" w:cstheme="minorHAnsi"/>
          <w:color w:val="767171" w:themeColor="background2" w:themeShade="80"/>
          <w:sz w:val="26"/>
          <w:szCs w:val="26"/>
        </w:rPr>
        <w:t xml:space="preserve"> . . . . . . . . . . . . . . . . </w:t>
      </w:r>
      <w:r w:rsidRPr="00330859">
        <w:rPr>
          <w:rFonts w:ascii="Calibri" w:hAnsi="Calibri" w:cs="Calibri"/>
          <w:color w:val="767171" w:themeColor="background2" w:themeShade="80"/>
          <w:sz w:val="26"/>
          <w:szCs w:val="26"/>
        </w:rPr>
        <w:t>. . . . . . . . . . . . . . . . . . . . . .</w:t>
      </w:r>
      <w:r>
        <w:rPr>
          <w:rFonts w:ascii="Calibri" w:hAnsi="Calibri" w:cs="Calibri"/>
          <w:color w:val="767171" w:themeColor="background2" w:themeShade="80"/>
          <w:sz w:val="26"/>
          <w:szCs w:val="26"/>
        </w:rPr>
        <w:t xml:space="preserve"> . . . .</w:t>
      </w:r>
    </w:p>
    <w:p w:rsidR="009C0D20" w:rsidRPr="00330859" w:rsidRDefault="009C0D20" w:rsidP="009C0D20">
      <w:pPr>
        <w:ind w:firstLine="708"/>
        <w:jc w:val="both"/>
        <w:rPr>
          <w:rFonts w:ascii="Calibri" w:hAnsi="Calibri" w:cs="Calibri"/>
          <w:color w:val="767171" w:themeColor="background2" w:themeShade="80"/>
          <w:sz w:val="26"/>
          <w:szCs w:val="26"/>
        </w:rPr>
      </w:pPr>
    </w:p>
    <w:p w:rsidR="009C0D20" w:rsidRPr="00330859" w:rsidRDefault="009C0D20" w:rsidP="009C0D20">
      <w:pPr>
        <w:pStyle w:val="Textoindependienteprimerasangra"/>
        <w:ind w:firstLine="708"/>
        <w:jc w:val="both"/>
        <w:rPr>
          <w:rFonts w:asciiTheme="minorHAnsi" w:hAnsiTheme="minorHAnsi" w:cstheme="minorHAnsi"/>
          <w:color w:val="767171" w:themeColor="background2" w:themeShade="80"/>
          <w:sz w:val="26"/>
          <w:szCs w:val="26"/>
        </w:rPr>
      </w:pPr>
      <w:r w:rsidRPr="00330859">
        <w:rPr>
          <w:rFonts w:ascii="Calibri" w:hAnsi="Calibri" w:cs="Calibri"/>
          <w:bCs/>
          <w:iCs/>
          <w:color w:val="767171" w:themeColor="background2" w:themeShade="80"/>
          <w:sz w:val="26"/>
          <w:szCs w:val="26"/>
        </w:rPr>
        <w:t>Ahora bien, se procede a valorar la confesional de la parte actora, desahogada en la audiencia de desahogo de pruebas y alegatos celebrada el día 27 veintisiete de junio del 2016 dos mil dieciséis, a las 10:00 diez horas; y a la que no compareció la actora, pese a haber sido legalmente citada; teniéndole por confesa de las posiciones dos, tres, cuatro, seis, ocho y nueve, las que fueron calificadas de legales, las que versaron en</w:t>
      </w:r>
      <w:r>
        <w:rPr>
          <w:rFonts w:ascii="Calibri" w:hAnsi="Calibri" w:cs="Calibri"/>
          <w:bCs/>
          <w:iCs/>
          <w:color w:val="767171" w:themeColor="background2" w:themeShade="80"/>
          <w:sz w:val="26"/>
          <w:szCs w:val="26"/>
        </w:rPr>
        <w:t xml:space="preserve"> </w:t>
      </w:r>
      <w:r w:rsidRPr="00330859">
        <w:rPr>
          <w:rFonts w:ascii="Calibri" w:hAnsi="Calibri" w:cs="Calibri"/>
          <w:bCs/>
          <w:iCs/>
          <w:color w:val="767171" w:themeColor="background2" w:themeShade="80"/>
          <w:sz w:val="26"/>
          <w:szCs w:val="26"/>
        </w:rPr>
        <w:t xml:space="preserve"> que </w:t>
      </w:r>
      <w:r>
        <w:rPr>
          <w:rFonts w:ascii="Calibri" w:hAnsi="Calibri" w:cs="Calibri"/>
          <w:bCs/>
          <w:iCs/>
          <w:color w:val="767171" w:themeColor="background2" w:themeShade="80"/>
          <w:sz w:val="26"/>
          <w:szCs w:val="26"/>
        </w:rPr>
        <w:t xml:space="preserve"> </w:t>
      </w:r>
      <w:r w:rsidRPr="00330859">
        <w:rPr>
          <w:rFonts w:ascii="Calibri" w:hAnsi="Calibri" w:cs="Calibri"/>
          <w:bCs/>
          <w:iCs/>
          <w:color w:val="767171" w:themeColor="background2" w:themeShade="80"/>
          <w:sz w:val="26"/>
          <w:szCs w:val="26"/>
        </w:rPr>
        <w:t xml:space="preserve">en </w:t>
      </w:r>
      <w:r>
        <w:rPr>
          <w:rFonts w:ascii="Calibri" w:hAnsi="Calibri" w:cs="Calibri"/>
          <w:bCs/>
          <w:iCs/>
          <w:color w:val="767171" w:themeColor="background2" w:themeShade="80"/>
          <w:sz w:val="26"/>
          <w:szCs w:val="26"/>
        </w:rPr>
        <w:t xml:space="preserve"> </w:t>
      </w:r>
      <w:r w:rsidRPr="00330859">
        <w:rPr>
          <w:rFonts w:ascii="Calibri" w:hAnsi="Calibri" w:cs="Calibri"/>
          <w:bCs/>
          <w:iCs/>
          <w:color w:val="767171" w:themeColor="background2" w:themeShade="80"/>
          <w:sz w:val="26"/>
          <w:szCs w:val="26"/>
        </w:rPr>
        <w:t xml:space="preserve">el domicilio </w:t>
      </w:r>
      <w:r>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w:t>
      </w:r>
      <w:r w:rsidRPr="00330859">
        <w:rPr>
          <w:rFonts w:asciiTheme="minorHAnsi" w:hAnsiTheme="minorHAnsi" w:cstheme="minorHAnsi"/>
          <w:color w:val="767171" w:themeColor="background2" w:themeShade="80"/>
          <w:sz w:val="26"/>
          <w:szCs w:val="26"/>
        </w:rPr>
        <w:t xml:space="preserve"> ha recibido el servicio público de drenaje, alcantarillado y saneamiento en los años 2011 dos mil once al 2016 dos mil dieciséis; que cuenta con tales servicios en ese domicilio, que ahí desarrolla actividades de curtiduría; y que sigue vertiendo aguas residuales a la red de drenaje y alcantarillado; y que reconoce los adeudos que se consignan en la notificación materia de la </w:t>
      </w:r>
      <w:proofErr w:type="spellStart"/>
      <w:r w:rsidRPr="00330859">
        <w:rPr>
          <w:rFonts w:asciiTheme="minorHAnsi" w:hAnsiTheme="minorHAnsi" w:cstheme="minorHAnsi"/>
          <w:color w:val="767171" w:themeColor="background2" w:themeShade="80"/>
          <w:sz w:val="26"/>
          <w:szCs w:val="26"/>
        </w:rPr>
        <w:t>litis</w:t>
      </w:r>
      <w:proofErr w:type="spellEnd"/>
      <w:r w:rsidRPr="00330859">
        <w:rPr>
          <w:rFonts w:ascii="Calibri" w:hAnsi="Calibri" w:cs="Calibri"/>
          <w:bCs/>
          <w:iCs/>
          <w:color w:val="767171" w:themeColor="background2" w:themeShade="80"/>
          <w:sz w:val="26"/>
          <w:szCs w:val="26"/>
        </w:rPr>
        <w:t xml:space="preserve">; 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resolución impugnada no se encuentra debidamente fundada y motivada . . . . . . . . . . . . . </w:t>
      </w:r>
      <w:r w:rsidRPr="00330859">
        <w:rPr>
          <w:rFonts w:asciiTheme="minorHAnsi" w:hAnsiTheme="minorHAnsi" w:cstheme="minorHAnsi"/>
          <w:color w:val="767171" w:themeColor="background2" w:themeShade="80"/>
          <w:sz w:val="26"/>
          <w:szCs w:val="26"/>
        </w:rPr>
        <w:t xml:space="preserve">. . . . . . . . . . . . . . . . . . </w:t>
      </w:r>
      <w:r>
        <w:rPr>
          <w:rFonts w:asciiTheme="minorHAnsi" w:hAnsiTheme="minorHAnsi" w:cstheme="minorHAnsi"/>
          <w:color w:val="767171" w:themeColor="background2" w:themeShade="80"/>
          <w:sz w:val="26"/>
          <w:szCs w:val="26"/>
        </w:rPr>
        <w:t>. . . . . . . . .</w:t>
      </w:r>
    </w:p>
    <w:p w:rsidR="009C0D20" w:rsidRPr="00330859" w:rsidRDefault="009C0D20" w:rsidP="009C0D20">
      <w:pPr>
        <w:pStyle w:val="Textoindependienteprimerasangra"/>
        <w:ind w:firstLine="708"/>
        <w:jc w:val="both"/>
        <w:rPr>
          <w:rFonts w:asciiTheme="minorHAnsi" w:hAnsiTheme="minorHAnsi" w:cstheme="minorHAnsi"/>
          <w:color w:val="767171" w:themeColor="background2" w:themeShade="80"/>
          <w:sz w:val="26"/>
          <w:szCs w:val="26"/>
        </w:rPr>
      </w:pPr>
    </w:p>
    <w:p w:rsidR="009C0D20" w:rsidRPr="00330859" w:rsidRDefault="009C0D20" w:rsidP="009C0D20">
      <w:pPr>
        <w:pStyle w:val="Textoindependienteprimerasangra"/>
        <w:ind w:firstLine="708"/>
        <w:jc w:val="both"/>
        <w:rPr>
          <w:rFonts w:asciiTheme="minorHAnsi" w:hAnsiTheme="minorHAnsi" w:cstheme="minorHAnsi"/>
          <w:color w:val="767171" w:themeColor="background2" w:themeShade="80"/>
          <w:sz w:val="26"/>
          <w:szCs w:val="26"/>
        </w:rPr>
      </w:pPr>
      <w:r w:rsidRPr="00330859">
        <w:rPr>
          <w:rFonts w:asciiTheme="minorHAnsi" w:hAnsiTheme="minorHAnsi" w:cstheme="minorHAnsi"/>
          <w:color w:val="767171" w:themeColor="background2" w:themeShade="80"/>
          <w:sz w:val="26"/>
          <w:szCs w:val="26"/>
        </w:rPr>
        <w:t>Lo mismo sucede con el Convenio de pago de servicios por el uso de drenaje, alcantarillado y saneamiento de aguas residuales y</w:t>
      </w:r>
      <w:r>
        <w:rPr>
          <w:rFonts w:asciiTheme="minorHAnsi" w:hAnsiTheme="minorHAnsi" w:cstheme="minorHAnsi"/>
          <w:color w:val="767171" w:themeColor="background2" w:themeShade="80"/>
          <w:sz w:val="26"/>
          <w:szCs w:val="26"/>
        </w:rPr>
        <w:t xml:space="preserve"> el reporte histórico por cue</w:t>
      </w:r>
      <w:r w:rsidRPr="00330859">
        <w:rPr>
          <w:rFonts w:asciiTheme="minorHAnsi" w:hAnsiTheme="minorHAnsi" w:cstheme="minorHAnsi"/>
          <w:color w:val="767171" w:themeColor="background2" w:themeShade="80"/>
          <w:sz w:val="26"/>
          <w:szCs w:val="26"/>
        </w:rPr>
        <w:t xml:space="preserve">nta, admitidos como pruebas a la parte demandada, pues de dichas documentales no deriva, la certeza de que el acto combatido es fundado y motivado. . . </w:t>
      </w:r>
      <w:r>
        <w:rPr>
          <w:rFonts w:asciiTheme="minorHAnsi" w:hAnsiTheme="minorHAnsi" w:cstheme="minorHAnsi"/>
          <w:color w:val="767171" w:themeColor="background2" w:themeShade="80"/>
          <w:sz w:val="26"/>
          <w:szCs w:val="26"/>
        </w:rPr>
        <w:t>. . . . . . . . . . . .</w:t>
      </w:r>
      <w:r w:rsidRPr="00330859">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 . . . . . . . . . .</w:t>
      </w:r>
      <w:r w:rsidRPr="00330859">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 . . . . . . . . . .</w:t>
      </w:r>
      <w:r w:rsidRPr="00330859">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 . . . . . . . . . .</w:t>
      </w:r>
      <w:r w:rsidRPr="00330859">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 . . . . . </w:t>
      </w:r>
      <w:proofErr w:type="gramStart"/>
      <w:r>
        <w:rPr>
          <w:rFonts w:asciiTheme="minorHAnsi" w:hAnsiTheme="minorHAnsi" w:cstheme="minorHAnsi"/>
          <w:color w:val="767171" w:themeColor="background2" w:themeShade="80"/>
          <w:sz w:val="26"/>
          <w:szCs w:val="26"/>
        </w:rPr>
        <w:t>. . . .</w:t>
      </w:r>
      <w:proofErr w:type="gramEnd"/>
      <w:r>
        <w:rPr>
          <w:rFonts w:asciiTheme="minorHAnsi" w:hAnsiTheme="minorHAnsi" w:cstheme="minorHAnsi"/>
          <w:color w:val="767171" w:themeColor="background2" w:themeShade="80"/>
          <w:sz w:val="26"/>
          <w:szCs w:val="26"/>
        </w:rPr>
        <w:t xml:space="preserve"> </w:t>
      </w:r>
    </w:p>
    <w:p w:rsidR="009C0D20" w:rsidRPr="00330859" w:rsidRDefault="009C0D20" w:rsidP="009C0D20">
      <w:pPr>
        <w:ind w:firstLine="708"/>
        <w:jc w:val="both"/>
        <w:rPr>
          <w:rFonts w:ascii="Calibri" w:hAnsi="Calibri" w:cs="Calibri"/>
          <w:color w:val="767171" w:themeColor="background2" w:themeShade="80"/>
          <w:sz w:val="26"/>
          <w:szCs w:val="26"/>
        </w:rPr>
      </w:pPr>
    </w:p>
    <w:p w:rsidR="009C0D20" w:rsidRPr="00330859" w:rsidRDefault="009C0D20" w:rsidP="009C0D20">
      <w:pPr>
        <w:ind w:firstLine="708"/>
        <w:jc w:val="both"/>
        <w:rPr>
          <w:rFonts w:ascii="Calibri" w:hAnsi="Calibri" w:cs="Calibri"/>
          <w:color w:val="767171" w:themeColor="background2" w:themeShade="80"/>
          <w:sz w:val="26"/>
          <w:szCs w:val="26"/>
        </w:rPr>
      </w:pPr>
      <w:r w:rsidRPr="00330859">
        <w:rPr>
          <w:rFonts w:ascii="Calibri" w:hAnsi="Calibri" w:cs="Calibri"/>
          <w:color w:val="767171" w:themeColor="background2" w:themeShade="80"/>
          <w:sz w:val="26"/>
          <w:szCs w:val="26"/>
        </w:rPr>
        <w:t xml:space="preserve"> </w:t>
      </w:r>
      <w:proofErr w:type="gramStart"/>
      <w:r w:rsidRPr="00330859">
        <w:rPr>
          <w:rFonts w:ascii="Calibri" w:hAnsi="Calibri"/>
          <w:b/>
          <w:i/>
          <w:color w:val="767171" w:themeColor="background2" w:themeShade="80"/>
          <w:sz w:val="26"/>
        </w:rPr>
        <w:t>SÉPTIMO.-</w:t>
      </w:r>
      <w:proofErr w:type="gramEnd"/>
      <w:r w:rsidRPr="00330859">
        <w:rPr>
          <w:rFonts w:ascii="Calibri" w:hAnsi="Calibri" w:cs="Calibri"/>
          <w:color w:val="767171" w:themeColor="background2" w:themeShade="80"/>
          <w:sz w:val="26"/>
          <w:szCs w:val="26"/>
        </w:rPr>
        <w:t xml:space="preserve"> De lo pretendido por la justiciable, independientemente de la nulidad de la resolución impugnada, se encuentra el que se le reconozcan los derechos que le asisten y la condena a la autoridad demandada. . . . . . . . . . . . . . .</w:t>
      </w:r>
      <w:r w:rsidRPr="00330859">
        <w:rPr>
          <w:rFonts w:asciiTheme="minorHAnsi" w:hAnsiTheme="minorHAnsi"/>
          <w:color w:val="767171" w:themeColor="background2" w:themeShade="80"/>
          <w:sz w:val="26"/>
          <w:szCs w:val="26"/>
        </w:rPr>
        <w:t xml:space="preserve"> </w:t>
      </w:r>
    </w:p>
    <w:p w:rsidR="009C0D20" w:rsidRPr="00330859" w:rsidRDefault="009C0D20" w:rsidP="009C0D20">
      <w:pPr>
        <w:pStyle w:val="Normal0"/>
        <w:ind w:firstLine="708"/>
        <w:jc w:val="both"/>
        <w:rPr>
          <w:rFonts w:ascii="Calibri" w:hAnsi="Calibri" w:cs="Calibri"/>
          <w:color w:val="767171" w:themeColor="background2" w:themeShade="80"/>
          <w:sz w:val="26"/>
          <w:szCs w:val="26"/>
        </w:rPr>
      </w:pPr>
    </w:p>
    <w:p w:rsidR="009C0D20" w:rsidRPr="00330859" w:rsidRDefault="009C0D20" w:rsidP="009C0D20">
      <w:pPr>
        <w:pStyle w:val="Normal0"/>
        <w:ind w:firstLine="708"/>
        <w:jc w:val="both"/>
        <w:rPr>
          <w:rFonts w:ascii="Calibri" w:hAnsi="Calibri" w:cs="Calibri"/>
          <w:color w:val="767171" w:themeColor="background2" w:themeShade="80"/>
          <w:sz w:val="26"/>
          <w:szCs w:val="26"/>
        </w:rPr>
      </w:pPr>
      <w:r w:rsidRPr="00330859">
        <w:rPr>
          <w:rFonts w:ascii="Calibri" w:hAnsi="Calibri" w:cs="Calibri"/>
          <w:color w:val="767171" w:themeColor="background2" w:themeShade="80"/>
          <w:sz w:val="26"/>
          <w:szCs w:val="26"/>
        </w:rPr>
        <w:t xml:space="preserve">A las pretensiones citadas, </w:t>
      </w:r>
      <w:r w:rsidRPr="00330859">
        <w:rPr>
          <w:rFonts w:ascii="Calibri" w:hAnsi="Calibri" w:cs="Calibri"/>
          <w:b/>
          <w:color w:val="767171" w:themeColor="background2" w:themeShade="80"/>
          <w:sz w:val="26"/>
          <w:szCs w:val="26"/>
        </w:rPr>
        <w:t>no ha lugar</w:t>
      </w:r>
      <w:r w:rsidRPr="00330859">
        <w:rPr>
          <w:rFonts w:ascii="Calibri" w:hAnsi="Calibri" w:cs="Calibri"/>
          <w:color w:val="767171" w:themeColor="background2" w:themeShade="80"/>
          <w:sz w:val="26"/>
          <w:szCs w:val="26"/>
        </w:rPr>
        <w:t xml:space="preserve"> a hacer ningún pronunciamiento por parte de este juzgador, pues la demandante </w:t>
      </w:r>
      <w:r w:rsidRPr="00330859">
        <w:rPr>
          <w:rFonts w:ascii="Calibri" w:hAnsi="Calibri" w:cs="Calibri"/>
          <w:b/>
          <w:color w:val="767171" w:themeColor="background2" w:themeShade="80"/>
          <w:sz w:val="26"/>
          <w:szCs w:val="26"/>
        </w:rPr>
        <w:t xml:space="preserve">no concreta </w:t>
      </w:r>
      <w:r w:rsidRPr="00330859">
        <w:rPr>
          <w:rFonts w:ascii="Calibri" w:hAnsi="Calibri" w:cs="Calibri"/>
          <w:color w:val="767171" w:themeColor="background2" w:themeShade="80"/>
          <w:sz w:val="26"/>
          <w:szCs w:val="26"/>
        </w:rPr>
        <w:t>de forma alguna que derechos son los que quiere que se le reconozcan ni a que quiere que se condene a su contraparte.</w:t>
      </w:r>
      <w:r w:rsidRPr="00330859">
        <w:rPr>
          <w:rFonts w:asciiTheme="minorHAnsi" w:hAnsiTheme="minorHAnsi"/>
          <w:color w:val="767171" w:themeColor="background2" w:themeShade="80"/>
          <w:sz w:val="26"/>
          <w:szCs w:val="26"/>
        </w:rPr>
        <w:t xml:space="preserve"> . . . . . . . . . . . . . . . . . . . . . . . . . . . . . . . . . . . . . . . . . </w:t>
      </w:r>
      <w:proofErr w:type="gramStart"/>
      <w:r w:rsidRPr="00330859">
        <w:rPr>
          <w:rFonts w:asciiTheme="minorHAnsi" w:hAnsiTheme="minorHAnsi"/>
          <w:color w:val="767171" w:themeColor="background2" w:themeShade="80"/>
          <w:sz w:val="26"/>
          <w:szCs w:val="26"/>
        </w:rPr>
        <w:t>. . . .</w:t>
      </w:r>
      <w:proofErr w:type="gramEnd"/>
      <w:r w:rsidRPr="00330859">
        <w:rPr>
          <w:rFonts w:asciiTheme="minorHAnsi" w:hAnsiTheme="minorHAnsi"/>
          <w:color w:val="767171" w:themeColor="background2" w:themeShade="80"/>
          <w:sz w:val="26"/>
          <w:szCs w:val="26"/>
        </w:rPr>
        <w:t xml:space="preserve"> . </w:t>
      </w:r>
    </w:p>
    <w:p w:rsidR="009C0D20" w:rsidRPr="00330859" w:rsidRDefault="009C0D20" w:rsidP="009C0D20">
      <w:pPr>
        <w:pStyle w:val="Textoindependiente"/>
        <w:ind w:firstLine="708"/>
        <w:rPr>
          <w:rFonts w:ascii="Calibri" w:hAnsi="Calibri" w:cs="Arial"/>
          <w:color w:val="767171" w:themeColor="background2" w:themeShade="80"/>
          <w:sz w:val="26"/>
        </w:rPr>
      </w:pPr>
    </w:p>
    <w:p w:rsidR="009C0D20" w:rsidRPr="00330859" w:rsidRDefault="009C0D20" w:rsidP="009C0D20">
      <w:pPr>
        <w:pStyle w:val="Textoindependiente"/>
        <w:ind w:firstLine="708"/>
        <w:rPr>
          <w:rFonts w:ascii="Calibri" w:hAnsi="Calibri" w:cs="Arial"/>
          <w:color w:val="767171" w:themeColor="background2" w:themeShade="80"/>
          <w:sz w:val="26"/>
        </w:rPr>
      </w:pPr>
      <w:r w:rsidRPr="00330859">
        <w:rPr>
          <w:rFonts w:ascii="Calibri" w:hAnsi="Calibri" w:cs="Arial"/>
          <w:color w:val="767171" w:themeColor="background2" w:themeShade="80"/>
          <w:sz w:val="26"/>
        </w:rPr>
        <w:t xml:space="preserve">Por lo anteriormente expuesto, y con fundamento además en lo </w:t>
      </w:r>
      <w:proofErr w:type="gramStart"/>
      <w:r w:rsidRPr="00330859">
        <w:rPr>
          <w:rFonts w:ascii="Calibri" w:hAnsi="Calibri" w:cs="Arial"/>
          <w:color w:val="767171" w:themeColor="background2" w:themeShade="80"/>
          <w:sz w:val="26"/>
        </w:rPr>
        <w:t>señalado  en</w:t>
      </w:r>
      <w:proofErr w:type="gramEnd"/>
      <w:r w:rsidRPr="00330859">
        <w:rPr>
          <w:rFonts w:ascii="Calibri" w:hAnsi="Calibri" w:cs="Arial"/>
          <w:color w:val="767171" w:themeColor="background2" w:themeShade="80"/>
          <w:sz w:val="26"/>
        </w:rPr>
        <w:t xml:space="preserve"> los artículos 249; 287, 298, 299, 300, fracciones II y V y 302, fracción II, del </w:t>
      </w:r>
      <w:r w:rsidRPr="00330859">
        <w:rPr>
          <w:rFonts w:ascii="Calibri" w:hAnsi="Calibri"/>
          <w:color w:val="767171" w:themeColor="background2" w:themeShade="80"/>
          <w:sz w:val="26"/>
        </w:rPr>
        <w:t>Código de Procedimiento y Justicia Administrativa para el Estado y los Municipios de Guanajuato,</w:t>
      </w:r>
      <w:r w:rsidRPr="00330859">
        <w:rPr>
          <w:rFonts w:ascii="Calibri" w:hAnsi="Calibri" w:cs="Arial"/>
          <w:color w:val="767171" w:themeColor="background2" w:themeShade="80"/>
          <w:sz w:val="26"/>
        </w:rPr>
        <w:t xml:space="preserve"> es de resolverse y se : . . . . . . . . . . . . . . . . . . . . . . . . . . .  . . . . . . . . . </w:t>
      </w:r>
    </w:p>
    <w:p w:rsidR="009C0D20" w:rsidRPr="00330859" w:rsidRDefault="009C0D20" w:rsidP="009C0D20">
      <w:pPr>
        <w:ind w:firstLine="708"/>
        <w:jc w:val="both"/>
        <w:rPr>
          <w:rFonts w:ascii="Calibri" w:hAnsi="Calibri"/>
          <w:color w:val="767171" w:themeColor="background2" w:themeShade="80"/>
          <w:sz w:val="22"/>
        </w:rPr>
      </w:pPr>
    </w:p>
    <w:p w:rsidR="009C0D20" w:rsidRPr="00330859" w:rsidRDefault="009C0D20" w:rsidP="009C0D20">
      <w:pPr>
        <w:jc w:val="center"/>
        <w:rPr>
          <w:rFonts w:ascii="Calibri" w:hAnsi="Calibri"/>
          <w:i/>
          <w:iCs/>
          <w:color w:val="767171" w:themeColor="background2" w:themeShade="80"/>
          <w:sz w:val="26"/>
        </w:rPr>
      </w:pPr>
      <w:r w:rsidRPr="00330859">
        <w:rPr>
          <w:rFonts w:ascii="Calibri" w:hAnsi="Calibri"/>
          <w:b/>
          <w:i/>
          <w:iCs/>
          <w:color w:val="767171" w:themeColor="background2" w:themeShade="80"/>
          <w:sz w:val="26"/>
        </w:rPr>
        <w:lastRenderedPageBreak/>
        <w:t xml:space="preserve">R E S U E L V </w:t>
      </w:r>
      <w:proofErr w:type="gramStart"/>
      <w:r w:rsidRPr="00330859">
        <w:rPr>
          <w:rFonts w:ascii="Calibri" w:hAnsi="Calibri"/>
          <w:b/>
          <w:i/>
          <w:iCs/>
          <w:color w:val="767171" w:themeColor="background2" w:themeShade="80"/>
          <w:sz w:val="26"/>
        </w:rPr>
        <w:t>E :</w:t>
      </w:r>
      <w:proofErr w:type="gramEnd"/>
    </w:p>
    <w:p w:rsidR="009C0D20" w:rsidRPr="00330859" w:rsidRDefault="009C0D20" w:rsidP="009C0D20">
      <w:pPr>
        <w:jc w:val="both"/>
        <w:rPr>
          <w:rFonts w:ascii="Calibri" w:hAnsi="Calibri"/>
          <w:color w:val="767171" w:themeColor="background2" w:themeShade="80"/>
          <w:sz w:val="22"/>
        </w:rPr>
      </w:pPr>
    </w:p>
    <w:p w:rsidR="009C0D20" w:rsidRPr="00330859" w:rsidRDefault="009C0D20" w:rsidP="009C0D20">
      <w:pPr>
        <w:ind w:firstLine="708"/>
        <w:jc w:val="both"/>
        <w:rPr>
          <w:rFonts w:ascii="Calibri" w:hAnsi="Calibri"/>
          <w:color w:val="767171" w:themeColor="background2" w:themeShade="80"/>
          <w:sz w:val="26"/>
        </w:rPr>
      </w:pPr>
      <w:proofErr w:type="gramStart"/>
      <w:r w:rsidRPr="00330859">
        <w:rPr>
          <w:rFonts w:ascii="Calibri" w:hAnsi="Calibri"/>
          <w:b/>
          <w:i/>
          <w:iCs/>
          <w:color w:val="767171" w:themeColor="background2" w:themeShade="80"/>
          <w:sz w:val="26"/>
        </w:rPr>
        <w:t>PRIMERO</w:t>
      </w:r>
      <w:r w:rsidRPr="00330859">
        <w:rPr>
          <w:rFonts w:ascii="Calibri" w:hAnsi="Calibri"/>
          <w:b/>
          <w:color w:val="767171" w:themeColor="background2" w:themeShade="80"/>
          <w:sz w:val="26"/>
        </w:rPr>
        <w:t>.-</w:t>
      </w:r>
      <w:proofErr w:type="gramEnd"/>
      <w:r w:rsidRPr="00330859">
        <w:rPr>
          <w:rFonts w:ascii="Calibri" w:hAnsi="Calibri"/>
          <w:color w:val="767171" w:themeColor="background2" w:themeShade="80"/>
          <w:sz w:val="26"/>
        </w:rPr>
        <w:t xml:space="preserve"> Este Juzgado Segundo Administrativo Municipal determina ser </w:t>
      </w:r>
      <w:r w:rsidRPr="00330859">
        <w:rPr>
          <w:rFonts w:ascii="Calibri" w:hAnsi="Calibri"/>
          <w:b/>
          <w:color w:val="767171" w:themeColor="background2" w:themeShade="80"/>
          <w:sz w:val="26"/>
        </w:rPr>
        <w:t>competente</w:t>
      </w:r>
      <w:r w:rsidRPr="00330859">
        <w:rPr>
          <w:rFonts w:ascii="Calibri" w:hAnsi="Calibri"/>
          <w:color w:val="767171" w:themeColor="background2" w:themeShade="80"/>
          <w:sz w:val="26"/>
        </w:rPr>
        <w:t xml:space="preserve"> para conocer y resolver el presente proceso administrativo. . . . . . . . </w:t>
      </w:r>
    </w:p>
    <w:p w:rsidR="009C0D20" w:rsidRPr="00330859" w:rsidRDefault="009C0D20" w:rsidP="009C0D20">
      <w:pPr>
        <w:jc w:val="both"/>
        <w:rPr>
          <w:rFonts w:ascii="Calibri" w:hAnsi="Calibri"/>
          <w:color w:val="767171" w:themeColor="background2" w:themeShade="80"/>
          <w:sz w:val="22"/>
        </w:rPr>
      </w:pPr>
    </w:p>
    <w:p w:rsidR="009C0D20" w:rsidRPr="00330859" w:rsidRDefault="009C0D20" w:rsidP="009C0D20">
      <w:pPr>
        <w:pStyle w:val="Textoindependienteprimerasangra"/>
        <w:ind w:firstLine="708"/>
        <w:jc w:val="both"/>
        <w:rPr>
          <w:rFonts w:ascii="Calibri" w:hAnsi="Calibri" w:cs="Arial"/>
          <w:b/>
          <w:bCs/>
          <w:i/>
          <w:iCs/>
          <w:color w:val="767171" w:themeColor="background2" w:themeShade="80"/>
          <w:sz w:val="26"/>
          <w:szCs w:val="26"/>
        </w:rPr>
      </w:pPr>
      <w:proofErr w:type="gramStart"/>
      <w:r w:rsidRPr="00330859">
        <w:rPr>
          <w:rFonts w:ascii="Calibri" w:hAnsi="Calibri" w:cs="Arial"/>
          <w:b/>
          <w:bCs/>
          <w:i/>
          <w:iCs/>
          <w:color w:val="767171" w:themeColor="background2" w:themeShade="80"/>
          <w:sz w:val="26"/>
          <w:szCs w:val="26"/>
        </w:rPr>
        <w:t>SEGUNDO.-</w:t>
      </w:r>
      <w:proofErr w:type="gramEnd"/>
      <w:r w:rsidRPr="00330859">
        <w:rPr>
          <w:rFonts w:ascii="Calibri" w:hAnsi="Calibri" w:cs="Arial"/>
          <w:b/>
          <w:bCs/>
          <w:i/>
          <w:iCs/>
          <w:color w:val="767171" w:themeColor="background2" w:themeShade="80"/>
          <w:sz w:val="26"/>
          <w:szCs w:val="26"/>
        </w:rPr>
        <w:t xml:space="preserve"> </w:t>
      </w:r>
      <w:r w:rsidRPr="00330859">
        <w:rPr>
          <w:rFonts w:ascii="Calibri" w:hAnsi="Calibri" w:cs="Arial"/>
          <w:bCs/>
          <w:iCs/>
          <w:color w:val="767171" w:themeColor="background2" w:themeShade="80"/>
          <w:sz w:val="26"/>
          <w:szCs w:val="26"/>
        </w:rPr>
        <w:t xml:space="preserve">Resulta </w:t>
      </w:r>
      <w:r w:rsidRPr="00330859">
        <w:rPr>
          <w:rFonts w:ascii="Calibri" w:hAnsi="Calibri"/>
          <w:b/>
          <w:bCs/>
          <w:color w:val="767171" w:themeColor="background2" w:themeShade="80"/>
          <w:sz w:val="26"/>
        </w:rPr>
        <w:t>procedente</w:t>
      </w:r>
      <w:r w:rsidRPr="00330859">
        <w:rPr>
          <w:rFonts w:ascii="Calibri" w:hAnsi="Calibri"/>
          <w:bCs/>
          <w:color w:val="767171" w:themeColor="background2" w:themeShade="80"/>
          <w:sz w:val="26"/>
        </w:rPr>
        <w:t xml:space="preserve"> el presente proceso administrativo promovido por </w:t>
      </w:r>
      <w:r>
        <w:rPr>
          <w:rFonts w:ascii="Calibri" w:hAnsi="Calibri"/>
          <w:bCs/>
          <w:color w:val="767171" w:themeColor="background2" w:themeShade="80"/>
          <w:sz w:val="26"/>
        </w:rPr>
        <w:t>la ciudadana</w:t>
      </w:r>
      <w:r w:rsidRPr="00330859">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w:t>
      </w:r>
      <w:r w:rsidRPr="00330859">
        <w:rPr>
          <w:rFonts w:asciiTheme="minorHAnsi" w:hAnsiTheme="minorHAnsi" w:cstheme="minorHAnsi"/>
          <w:color w:val="767171" w:themeColor="background2" w:themeShade="80"/>
          <w:sz w:val="26"/>
          <w:szCs w:val="26"/>
        </w:rPr>
        <w:t xml:space="preserve">. . . . . . . . . . . . . . . . </w:t>
      </w:r>
    </w:p>
    <w:p w:rsidR="009C0D20" w:rsidRPr="00330859" w:rsidRDefault="009C0D20" w:rsidP="009C0D20">
      <w:pPr>
        <w:pStyle w:val="Textoindependiente"/>
        <w:ind w:firstLine="708"/>
        <w:rPr>
          <w:rFonts w:ascii="Calibri" w:hAnsi="Calibri"/>
          <w:b/>
          <w:i/>
          <w:color w:val="767171" w:themeColor="background2" w:themeShade="80"/>
          <w:sz w:val="26"/>
        </w:rPr>
      </w:pPr>
    </w:p>
    <w:p w:rsidR="009C0D20" w:rsidRPr="00330859" w:rsidRDefault="009C0D20" w:rsidP="009C0D20">
      <w:pPr>
        <w:pStyle w:val="Textoindependiente"/>
        <w:ind w:firstLine="708"/>
        <w:rPr>
          <w:rFonts w:ascii="Calibri" w:hAnsi="Calibri" w:cs="Arial"/>
          <w:color w:val="767171" w:themeColor="background2" w:themeShade="80"/>
          <w:sz w:val="26"/>
        </w:rPr>
      </w:pPr>
      <w:proofErr w:type="gramStart"/>
      <w:r w:rsidRPr="00330859">
        <w:rPr>
          <w:rFonts w:ascii="Calibri" w:hAnsi="Calibri" w:cs="Arial"/>
          <w:b/>
          <w:bCs/>
          <w:i/>
          <w:iCs/>
          <w:color w:val="767171" w:themeColor="background2" w:themeShade="80"/>
          <w:sz w:val="26"/>
          <w:szCs w:val="26"/>
        </w:rPr>
        <w:t>TERCERO.-</w:t>
      </w:r>
      <w:proofErr w:type="gramEnd"/>
      <w:r w:rsidRPr="00330859">
        <w:rPr>
          <w:rFonts w:ascii="Calibri" w:hAnsi="Calibri"/>
          <w:b/>
          <w:i/>
          <w:color w:val="767171" w:themeColor="background2" w:themeShade="80"/>
          <w:sz w:val="26"/>
        </w:rPr>
        <w:t xml:space="preserve"> </w:t>
      </w:r>
      <w:r w:rsidRPr="00330859">
        <w:rPr>
          <w:rFonts w:ascii="Calibri" w:hAnsi="Calibri"/>
          <w:color w:val="767171" w:themeColor="background2" w:themeShade="80"/>
          <w:sz w:val="26"/>
        </w:rPr>
        <w:t xml:space="preserve">Se </w:t>
      </w:r>
      <w:r w:rsidRPr="00330859">
        <w:rPr>
          <w:rFonts w:ascii="Calibri" w:hAnsi="Calibri" w:cs="Arial"/>
          <w:b/>
          <w:iCs/>
          <w:color w:val="767171" w:themeColor="background2" w:themeShade="80"/>
          <w:sz w:val="26"/>
          <w:szCs w:val="27"/>
        </w:rPr>
        <w:t xml:space="preserve">decreta </w:t>
      </w:r>
      <w:r w:rsidRPr="00330859">
        <w:rPr>
          <w:rFonts w:ascii="Calibri" w:hAnsi="Calibri" w:cs="Arial"/>
          <w:iCs/>
          <w:color w:val="767171" w:themeColor="background2" w:themeShade="80"/>
          <w:sz w:val="26"/>
          <w:szCs w:val="27"/>
        </w:rPr>
        <w:t>la</w:t>
      </w:r>
      <w:r w:rsidRPr="00330859">
        <w:rPr>
          <w:rFonts w:ascii="Calibri" w:hAnsi="Calibri" w:cs="Arial"/>
          <w:b/>
          <w:iCs/>
          <w:color w:val="767171" w:themeColor="background2" w:themeShade="80"/>
          <w:sz w:val="26"/>
          <w:szCs w:val="27"/>
        </w:rPr>
        <w:t xml:space="preserve"> nulidad </w:t>
      </w:r>
      <w:r w:rsidRPr="00330859">
        <w:rPr>
          <w:rFonts w:ascii="Calibri" w:hAnsi="Calibri" w:cs="Arial"/>
          <w:b/>
          <w:bCs/>
          <w:iCs/>
          <w:color w:val="767171" w:themeColor="background2" w:themeShade="80"/>
          <w:sz w:val="26"/>
          <w:szCs w:val="27"/>
        </w:rPr>
        <w:t xml:space="preserve">total </w:t>
      </w:r>
      <w:r w:rsidRPr="00330859">
        <w:rPr>
          <w:rFonts w:ascii="Calibri" w:hAnsi="Calibri" w:cs="Arial"/>
          <w:bCs/>
          <w:color w:val="767171" w:themeColor="background2" w:themeShade="80"/>
          <w:sz w:val="26"/>
        </w:rPr>
        <w:t xml:space="preserve">de la </w:t>
      </w:r>
      <w:r w:rsidRPr="00330859">
        <w:rPr>
          <w:rFonts w:asciiTheme="minorHAnsi" w:hAnsiTheme="minorHAnsi" w:cstheme="minorHAnsi"/>
          <w:b/>
          <w:color w:val="767171" w:themeColor="background2" w:themeShade="80"/>
          <w:sz w:val="26"/>
          <w:szCs w:val="26"/>
        </w:rPr>
        <w:t>resolución</w:t>
      </w:r>
      <w:r w:rsidRPr="00330859">
        <w:rPr>
          <w:rFonts w:asciiTheme="minorHAnsi" w:hAnsiTheme="minorHAnsi" w:cstheme="minorHAnsi"/>
          <w:color w:val="767171" w:themeColor="background2" w:themeShade="80"/>
          <w:sz w:val="26"/>
          <w:szCs w:val="26"/>
        </w:rPr>
        <w:t xml:space="preserve"> denominada </w:t>
      </w:r>
      <w:r w:rsidRPr="00330859">
        <w:rPr>
          <w:rFonts w:asciiTheme="minorHAnsi" w:hAnsiTheme="minorHAnsi" w:cstheme="minorHAnsi"/>
          <w:b/>
          <w:i/>
          <w:color w:val="767171" w:themeColor="background2" w:themeShade="80"/>
          <w:sz w:val="26"/>
          <w:szCs w:val="26"/>
        </w:rPr>
        <w:t>“Notificación de adeudo”</w:t>
      </w:r>
      <w:r w:rsidRPr="00330859">
        <w:rPr>
          <w:rFonts w:asciiTheme="minorHAnsi" w:hAnsiTheme="minorHAnsi" w:cstheme="minorHAnsi"/>
          <w:color w:val="767171" w:themeColor="background2" w:themeShade="80"/>
          <w:sz w:val="26"/>
          <w:szCs w:val="26"/>
        </w:rPr>
        <w:t xml:space="preserve">, identificada con el folio </w:t>
      </w:r>
      <w:r w:rsidRPr="00330859">
        <w:rPr>
          <w:rFonts w:asciiTheme="minorHAnsi" w:hAnsiTheme="minorHAnsi" w:cstheme="minorHAnsi"/>
          <w:b/>
          <w:color w:val="767171" w:themeColor="background2" w:themeShade="80"/>
          <w:sz w:val="26"/>
          <w:szCs w:val="26"/>
        </w:rPr>
        <w:t xml:space="preserve">4448 cuatro mil cuatrocientos cuarenta y ocho, </w:t>
      </w:r>
      <w:r w:rsidRPr="00330859">
        <w:rPr>
          <w:rFonts w:asciiTheme="minorHAnsi" w:hAnsiTheme="minorHAnsi" w:cstheme="minorHAnsi"/>
          <w:color w:val="767171" w:themeColor="background2" w:themeShade="80"/>
          <w:sz w:val="26"/>
          <w:szCs w:val="26"/>
        </w:rPr>
        <w:t xml:space="preserve">de fecha </w:t>
      </w:r>
      <w:r w:rsidRPr="00330859">
        <w:rPr>
          <w:rFonts w:asciiTheme="minorHAnsi" w:hAnsiTheme="minorHAnsi" w:cstheme="minorHAnsi"/>
          <w:b/>
          <w:color w:val="767171" w:themeColor="background2" w:themeShade="80"/>
          <w:sz w:val="26"/>
          <w:szCs w:val="26"/>
        </w:rPr>
        <w:t xml:space="preserve">15 </w:t>
      </w:r>
      <w:r w:rsidRPr="00330859">
        <w:rPr>
          <w:rFonts w:asciiTheme="minorHAnsi" w:hAnsiTheme="minorHAnsi" w:cstheme="minorHAnsi"/>
          <w:color w:val="767171" w:themeColor="background2" w:themeShade="80"/>
          <w:sz w:val="26"/>
          <w:szCs w:val="26"/>
        </w:rPr>
        <w:t>quince de</w:t>
      </w:r>
      <w:r w:rsidRPr="00330859">
        <w:rPr>
          <w:rFonts w:asciiTheme="minorHAnsi" w:hAnsiTheme="minorHAnsi" w:cstheme="minorHAnsi"/>
          <w:b/>
          <w:color w:val="767171" w:themeColor="background2" w:themeShade="80"/>
          <w:sz w:val="26"/>
          <w:szCs w:val="26"/>
        </w:rPr>
        <w:t xml:space="preserve"> abril</w:t>
      </w:r>
      <w:r w:rsidRPr="00330859">
        <w:rPr>
          <w:rFonts w:asciiTheme="minorHAnsi" w:hAnsiTheme="minorHAnsi" w:cstheme="minorHAnsi"/>
          <w:color w:val="767171" w:themeColor="background2" w:themeShade="80"/>
          <w:sz w:val="26"/>
          <w:szCs w:val="26"/>
        </w:rPr>
        <w:t xml:space="preserve"> del </w:t>
      </w:r>
      <w:r w:rsidRPr="00330859">
        <w:rPr>
          <w:rFonts w:asciiTheme="minorHAnsi" w:hAnsiTheme="minorHAnsi" w:cstheme="minorHAnsi"/>
          <w:b/>
          <w:color w:val="767171" w:themeColor="background2" w:themeShade="80"/>
          <w:sz w:val="26"/>
          <w:szCs w:val="26"/>
        </w:rPr>
        <w:t>2016</w:t>
      </w:r>
      <w:r w:rsidRPr="00330859">
        <w:rPr>
          <w:rFonts w:asciiTheme="minorHAnsi" w:hAnsiTheme="minorHAnsi" w:cstheme="minorHAnsi"/>
          <w:color w:val="767171" w:themeColor="background2" w:themeShade="80"/>
          <w:sz w:val="26"/>
          <w:szCs w:val="26"/>
        </w:rPr>
        <w:t xml:space="preserve"> dos mil dieciséis, relativa a la cuenta número 148584-6 (uno-cu</w:t>
      </w:r>
      <w:r>
        <w:rPr>
          <w:rFonts w:asciiTheme="minorHAnsi" w:hAnsiTheme="minorHAnsi" w:cstheme="minorHAnsi"/>
          <w:color w:val="767171" w:themeColor="background2" w:themeShade="80"/>
          <w:sz w:val="26"/>
          <w:szCs w:val="26"/>
        </w:rPr>
        <w:t>atro-ocho-cinco-ocho-cuatro guio</w:t>
      </w:r>
      <w:r w:rsidRPr="00330859">
        <w:rPr>
          <w:rFonts w:asciiTheme="minorHAnsi" w:hAnsiTheme="minorHAnsi" w:cstheme="minorHAnsi"/>
          <w:color w:val="767171" w:themeColor="background2" w:themeShade="80"/>
          <w:sz w:val="26"/>
          <w:szCs w:val="26"/>
        </w:rPr>
        <w:t xml:space="preserve">n seis), en los que se contiene el cobro de: tratamiento de </w:t>
      </w:r>
      <w:proofErr w:type="spellStart"/>
      <w:r w:rsidRPr="00330859">
        <w:rPr>
          <w:rFonts w:asciiTheme="minorHAnsi" w:hAnsiTheme="minorHAnsi" w:cstheme="minorHAnsi"/>
          <w:color w:val="767171" w:themeColor="background2" w:themeShade="80"/>
          <w:sz w:val="26"/>
          <w:szCs w:val="26"/>
        </w:rPr>
        <w:t>ag</w:t>
      </w:r>
      <w:proofErr w:type="spellEnd"/>
      <w:r w:rsidRPr="00330859">
        <w:rPr>
          <w:rFonts w:asciiTheme="minorHAnsi" w:hAnsiTheme="minorHAnsi" w:cstheme="minorHAnsi"/>
          <w:color w:val="767171" w:themeColor="background2" w:themeShade="80"/>
          <w:sz w:val="26"/>
          <w:szCs w:val="26"/>
        </w:rPr>
        <w:t xml:space="preserve">; drenaje; recargos; recargos </w:t>
      </w:r>
      <w:proofErr w:type="spellStart"/>
      <w:r w:rsidRPr="00330859">
        <w:rPr>
          <w:rFonts w:asciiTheme="minorHAnsi" w:hAnsiTheme="minorHAnsi" w:cstheme="minorHAnsi"/>
          <w:color w:val="767171" w:themeColor="background2" w:themeShade="80"/>
          <w:sz w:val="26"/>
          <w:szCs w:val="26"/>
        </w:rPr>
        <w:t>tratam</w:t>
      </w:r>
      <w:proofErr w:type="spellEnd"/>
      <w:r w:rsidRPr="00330859">
        <w:rPr>
          <w:rFonts w:asciiTheme="minorHAnsi" w:hAnsiTheme="minorHAnsi" w:cstheme="minorHAnsi"/>
          <w:color w:val="767171" w:themeColor="background2" w:themeShade="80"/>
          <w:sz w:val="26"/>
          <w:szCs w:val="26"/>
        </w:rPr>
        <w:t xml:space="preserve">. a; aviso de adeudo; e, impedir visitas d, por la cantidad total de $166,364.67 (Ciento sesenta y seis mil trescientos sesenta y cuatro pesos 67/100 Moneda Nacional); </w:t>
      </w:r>
      <w:r w:rsidRPr="00330859">
        <w:rPr>
          <w:rFonts w:ascii="Calibri" w:hAnsi="Calibri" w:cs="Calibri"/>
          <w:color w:val="767171" w:themeColor="background2" w:themeShade="80"/>
          <w:sz w:val="26"/>
          <w:szCs w:val="26"/>
        </w:rPr>
        <w:t xml:space="preserve">respecto del inmueble ubicado en </w:t>
      </w:r>
      <w:r w:rsidRPr="00330859">
        <w:rPr>
          <w:rFonts w:asciiTheme="minorHAnsi" w:hAnsiTheme="minorHAnsi" w:cstheme="minorHAnsi"/>
          <w:color w:val="767171" w:themeColor="background2" w:themeShade="80"/>
          <w:sz w:val="26"/>
          <w:szCs w:val="26"/>
        </w:rPr>
        <w:t xml:space="preserve">calle </w:t>
      </w:r>
      <w:proofErr w:type="gramStart"/>
      <w:r w:rsidRPr="009C0D20">
        <w:rPr>
          <w:rFonts w:asciiTheme="minorHAnsi" w:hAnsiTheme="minorHAnsi" w:cstheme="minorHAnsi"/>
          <w:color w:val="767171" w:themeColor="background2" w:themeShade="80"/>
          <w:sz w:val="26"/>
          <w:szCs w:val="26"/>
        </w:rPr>
        <w:t>(....</w:t>
      </w:r>
      <w:proofErr w:type="gramEnd"/>
      <w:r w:rsidRPr="009C0D20">
        <w:rPr>
          <w:rFonts w:asciiTheme="minorHAnsi" w:hAnsiTheme="minorHAnsi" w:cstheme="minorHAnsi"/>
          <w:color w:val="767171" w:themeColor="background2" w:themeShade="80"/>
          <w:sz w:val="26"/>
          <w:szCs w:val="26"/>
        </w:rPr>
        <w:t>.)</w:t>
      </w:r>
      <w:r w:rsidRPr="009C0D20">
        <w:rPr>
          <w:rFonts w:asciiTheme="minorHAnsi" w:hAnsiTheme="minorHAnsi" w:cstheme="minorHAnsi"/>
          <w:color w:val="767171" w:themeColor="background2" w:themeShade="80"/>
          <w:sz w:val="26"/>
          <w:szCs w:val="26"/>
        </w:rPr>
        <w:t>; así como</w:t>
      </w:r>
      <w:r w:rsidRPr="00330859">
        <w:rPr>
          <w:rFonts w:asciiTheme="minorHAnsi" w:hAnsiTheme="minorHAnsi" w:cstheme="minorHAnsi"/>
          <w:color w:val="767171" w:themeColor="background2" w:themeShade="80"/>
          <w:sz w:val="26"/>
          <w:szCs w:val="26"/>
        </w:rPr>
        <w:t xml:space="preserve"> el apercibimiento de suspender el servicio de agua y drenaje, así como de realizar un embargo de bienes en garantía del pago; </w:t>
      </w:r>
      <w:r w:rsidRPr="00330859">
        <w:rPr>
          <w:rFonts w:ascii="Calibri" w:hAnsi="Calibri" w:cs="Arial"/>
          <w:color w:val="767171" w:themeColor="background2" w:themeShade="80"/>
          <w:sz w:val="26"/>
          <w:szCs w:val="27"/>
        </w:rPr>
        <w:t xml:space="preserve">ello en los términos expuestos en el Considerando Sexto de la presente sentencia. </w:t>
      </w:r>
      <w:r w:rsidRPr="00330859">
        <w:rPr>
          <w:rFonts w:ascii="Calibri" w:hAnsi="Calibri" w:cs="Arial"/>
          <w:color w:val="767171" w:themeColor="background2" w:themeShade="80"/>
          <w:sz w:val="26"/>
        </w:rPr>
        <w:t xml:space="preserve">. . . . . . . . . </w:t>
      </w:r>
      <w:r w:rsidRPr="00330859">
        <w:rPr>
          <w:rFonts w:asciiTheme="minorHAnsi" w:hAnsiTheme="minorHAnsi"/>
          <w:color w:val="767171" w:themeColor="background2" w:themeShade="80"/>
          <w:sz w:val="26"/>
          <w:szCs w:val="26"/>
        </w:rPr>
        <w:t xml:space="preserve">. . . . . . . </w:t>
      </w:r>
    </w:p>
    <w:p w:rsidR="009C0D20" w:rsidRPr="00330859" w:rsidRDefault="009C0D20" w:rsidP="009C0D20">
      <w:pPr>
        <w:pStyle w:val="Textoindependiente"/>
        <w:ind w:firstLine="708"/>
        <w:rPr>
          <w:rFonts w:ascii="Calibri" w:hAnsi="Calibri" w:cs="Arial"/>
          <w:b/>
          <w:bCs/>
          <w:i/>
          <w:iCs/>
          <w:color w:val="767171" w:themeColor="background2" w:themeShade="80"/>
          <w:sz w:val="26"/>
          <w:szCs w:val="26"/>
        </w:rPr>
      </w:pPr>
    </w:p>
    <w:p w:rsidR="009C0D20" w:rsidRPr="00330859" w:rsidRDefault="009C0D20" w:rsidP="009C0D20">
      <w:pPr>
        <w:pStyle w:val="Textoindependiente"/>
        <w:ind w:firstLine="708"/>
        <w:rPr>
          <w:rFonts w:ascii="Calibri" w:hAnsi="Calibri" w:cs="Arial"/>
          <w:color w:val="767171" w:themeColor="background2" w:themeShade="80"/>
          <w:sz w:val="26"/>
        </w:rPr>
      </w:pPr>
      <w:proofErr w:type="gramStart"/>
      <w:r w:rsidRPr="00330859">
        <w:rPr>
          <w:rFonts w:ascii="Calibri" w:hAnsi="Calibri" w:cs="Arial"/>
          <w:b/>
          <w:bCs/>
          <w:i/>
          <w:iCs/>
          <w:color w:val="767171" w:themeColor="background2" w:themeShade="80"/>
          <w:sz w:val="26"/>
          <w:szCs w:val="26"/>
        </w:rPr>
        <w:t>CUARTO.-</w:t>
      </w:r>
      <w:proofErr w:type="gramEnd"/>
      <w:r w:rsidRPr="00330859">
        <w:rPr>
          <w:rFonts w:ascii="Calibri" w:hAnsi="Calibri"/>
          <w:color w:val="767171" w:themeColor="background2" w:themeShade="80"/>
          <w:sz w:val="26"/>
          <w:szCs w:val="26"/>
        </w:rPr>
        <w:t xml:space="preserve"> </w:t>
      </w:r>
      <w:r w:rsidRPr="00330859">
        <w:rPr>
          <w:rFonts w:ascii="Calibri" w:hAnsi="Calibri"/>
          <w:b/>
          <w:color w:val="767171" w:themeColor="background2" w:themeShade="80"/>
          <w:sz w:val="26"/>
          <w:szCs w:val="26"/>
        </w:rPr>
        <w:t>No ha lugar</w:t>
      </w:r>
      <w:r w:rsidRPr="00330859">
        <w:rPr>
          <w:rFonts w:ascii="Calibri" w:hAnsi="Calibri"/>
          <w:color w:val="767171" w:themeColor="background2" w:themeShade="80"/>
          <w:sz w:val="26"/>
          <w:szCs w:val="26"/>
        </w:rPr>
        <w:t xml:space="preserve"> a pronunciarse sobre las pretensiones de la actora, de reconocerle derechos y condenar a la demandada, atento lo expuesto en el considerando Séptimo de esta resolución. . . . . . .</w:t>
      </w:r>
      <w:r w:rsidRPr="00330859">
        <w:rPr>
          <w:rFonts w:asciiTheme="minorHAnsi" w:hAnsiTheme="minorHAnsi"/>
          <w:color w:val="767171" w:themeColor="background2" w:themeShade="80"/>
          <w:sz w:val="26"/>
          <w:szCs w:val="26"/>
        </w:rPr>
        <w:t xml:space="preserve"> . . . . . . . . . . . . . . . . . . . . . . . . . . . </w:t>
      </w:r>
    </w:p>
    <w:p w:rsidR="009C0D20" w:rsidRPr="00330859" w:rsidRDefault="009C0D20" w:rsidP="009C0D20">
      <w:pPr>
        <w:pStyle w:val="Textoindependiente"/>
        <w:ind w:firstLine="708"/>
        <w:rPr>
          <w:rFonts w:ascii="Calibri" w:hAnsi="Calibri" w:cs="Arial"/>
          <w:color w:val="767171" w:themeColor="background2" w:themeShade="80"/>
          <w:sz w:val="26"/>
        </w:rPr>
      </w:pPr>
    </w:p>
    <w:p w:rsidR="009C0D20" w:rsidRPr="00330859" w:rsidRDefault="009C0D20" w:rsidP="009C0D20">
      <w:pPr>
        <w:pStyle w:val="Textoindependiente"/>
        <w:ind w:firstLine="708"/>
        <w:rPr>
          <w:rFonts w:ascii="Calibri" w:hAnsi="Calibri" w:cs="Arial"/>
          <w:color w:val="767171" w:themeColor="background2" w:themeShade="80"/>
          <w:sz w:val="26"/>
        </w:rPr>
      </w:pPr>
      <w:r w:rsidRPr="00330859">
        <w:rPr>
          <w:rFonts w:ascii="Calibri" w:hAnsi="Calibri" w:cs="Arial"/>
          <w:color w:val="767171" w:themeColor="background2" w:themeShade="80"/>
          <w:sz w:val="26"/>
        </w:rPr>
        <w:t xml:space="preserve">Notifíquese a la autoridad demandada por oficio y a la parte actora personalmente. . . . . . . . . . . . . . . . . . . . . . . . . . . . . . . . . . . . . . . . . . . . . . . . . . . </w:t>
      </w:r>
      <w:proofErr w:type="gramStart"/>
      <w:r w:rsidRPr="00330859">
        <w:rPr>
          <w:rFonts w:ascii="Calibri" w:hAnsi="Calibri" w:cs="Arial"/>
          <w:color w:val="767171" w:themeColor="background2" w:themeShade="80"/>
          <w:sz w:val="26"/>
        </w:rPr>
        <w:t>. . . .</w:t>
      </w:r>
      <w:proofErr w:type="gramEnd"/>
      <w:r w:rsidRPr="00330859">
        <w:rPr>
          <w:rFonts w:ascii="Calibri" w:hAnsi="Calibri" w:cs="Arial"/>
          <w:color w:val="767171" w:themeColor="background2" w:themeShade="80"/>
          <w:sz w:val="26"/>
        </w:rPr>
        <w:t xml:space="preserve"> . </w:t>
      </w:r>
    </w:p>
    <w:p w:rsidR="009C0D20" w:rsidRPr="00330859" w:rsidRDefault="009C0D20" w:rsidP="009C0D20">
      <w:pPr>
        <w:jc w:val="both"/>
        <w:rPr>
          <w:rFonts w:ascii="Calibri" w:hAnsi="Calibri"/>
          <w:color w:val="767171" w:themeColor="background2" w:themeShade="80"/>
          <w:sz w:val="22"/>
        </w:rPr>
      </w:pPr>
    </w:p>
    <w:p w:rsidR="009C0D20" w:rsidRPr="00330859" w:rsidRDefault="009C0D20" w:rsidP="009C0D20">
      <w:pPr>
        <w:ind w:firstLine="708"/>
        <w:jc w:val="both"/>
        <w:rPr>
          <w:rFonts w:ascii="Calibri" w:hAnsi="Calibri"/>
          <w:color w:val="767171" w:themeColor="background2" w:themeShade="80"/>
          <w:sz w:val="26"/>
        </w:rPr>
      </w:pPr>
      <w:r w:rsidRPr="00330859">
        <w:rPr>
          <w:rFonts w:ascii="Calibri" w:hAnsi="Calibri"/>
          <w:color w:val="767171" w:themeColor="background2" w:themeShade="80"/>
          <w:sz w:val="26"/>
        </w:rPr>
        <w:t xml:space="preserve">En su oportunidad archívese éste expediente como asunto totalmente concluido y dese de baja en el Libro de Registros que se lleva con ese fin. . . </w:t>
      </w:r>
      <w:proofErr w:type="gramStart"/>
      <w:r w:rsidRPr="00330859">
        <w:rPr>
          <w:rFonts w:ascii="Calibri" w:hAnsi="Calibri"/>
          <w:color w:val="767171" w:themeColor="background2" w:themeShade="80"/>
          <w:sz w:val="26"/>
        </w:rPr>
        <w:t>. . . .</w:t>
      </w:r>
      <w:proofErr w:type="gramEnd"/>
      <w:r w:rsidRPr="00330859">
        <w:rPr>
          <w:rFonts w:ascii="Calibri" w:hAnsi="Calibri"/>
          <w:color w:val="767171" w:themeColor="background2" w:themeShade="80"/>
          <w:sz w:val="26"/>
        </w:rPr>
        <w:t xml:space="preserve"> . </w:t>
      </w:r>
    </w:p>
    <w:p w:rsidR="009C0D20" w:rsidRPr="00330859" w:rsidRDefault="009C0D20" w:rsidP="009C0D20">
      <w:pPr>
        <w:pStyle w:val="Sangradetextonormal"/>
        <w:spacing w:after="0"/>
        <w:ind w:left="0"/>
        <w:jc w:val="both"/>
        <w:rPr>
          <w:rFonts w:ascii="Calibri" w:hAnsi="Calibri"/>
          <w:color w:val="767171" w:themeColor="background2" w:themeShade="80"/>
          <w:sz w:val="26"/>
        </w:rPr>
      </w:pPr>
    </w:p>
    <w:p w:rsidR="009C0D20" w:rsidRPr="00330859" w:rsidRDefault="009C0D20" w:rsidP="009C0D20">
      <w:pPr>
        <w:pStyle w:val="Sangradetextonormal"/>
        <w:spacing w:after="0"/>
        <w:ind w:left="0" w:firstLine="708"/>
        <w:jc w:val="both"/>
        <w:rPr>
          <w:rFonts w:ascii="Calibri" w:eastAsia="BatangChe" w:hAnsi="Calibri" w:cs="Arial"/>
          <w:color w:val="767171" w:themeColor="background2" w:themeShade="80"/>
          <w:sz w:val="26"/>
        </w:rPr>
      </w:pPr>
      <w:r w:rsidRPr="00330859">
        <w:rPr>
          <w:rFonts w:ascii="Calibri" w:hAnsi="Calibri" w:cs="Arial"/>
          <w:color w:val="767171" w:themeColor="background2" w:themeShade="80"/>
          <w:sz w:val="26"/>
        </w:rPr>
        <w:t xml:space="preserve">Así lo resolvió y firma el </w:t>
      </w:r>
      <w:r w:rsidRPr="00330859">
        <w:rPr>
          <w:rFonts w:ascii="Calibri" w:eastAsia="BatangChe" w:hAnsi="Calibri" w:cs="Arial"/>
          <w:b/>
          <w:bCs/>
          <w:color w:val="767171" w:themeColor="background2" w:themeShade="80"/>
          <w:sz w:val="26"/>
        </w:rPr>
        <w:t>Licenciado Ernesto Alejandro Mora Álvarez,</w:t>
      </w:r>
      <w:r w:rsidRPr="00330859">
        <w:rPr>
          <w:rFonts w:ascii="Calibri" w:eastAsia="BatangChe" w:hAnsi="Calibri" w:cs="Arial"/>
          <w:color w:val="767171" w:themeColor="background2" w:themeShade="80"/>
          <w:sz w:val="26"/>
        </w:rPr>
        <w:t xml:space="preserve"> Juez Segundo Administrativo Municipal, quien actúa asistido en forma legal con </w:t>
      </w:r>
      <w:r w:rsidRPr="00330859">
        <w:rPr>
          <w:rFonts w:ascii="Calibri" w:hAnsi="Calibri" w:cs="Calibri"/>
          <w:color w:val="767171" w:themeColor="background2" w:themeShade="80"/>
          <w:sz w:val="26"/>
          <w:szCs w:val="26"/>
        </w:rPr>
        <w:t xml:space="preserve">Secretario de Estudio y Cuenta, designado mediante oficio </w:t>
      </w:r>
      <w:r w:rsidRPr="00330859">
        <w:rPr>
          <w:rFonts w:ascii="Calibri" w:hAnsi="Calibri" w:cs="Calibri"/>
          <w:b/>
          <w:color w:val="767171" w:themeColor="background2" w:themeShade="80"/>
          <w:sz w:val="26"/>
          <w:szCs w:val="26"/>
        </w:rPr>
        <w:t>J.S.A.M./055/2017</w:t>
      </w:r>
      <w:r w:rsidRPr="00330859">
        <w:rPr>
          <w:rFonts w:ascii="Calibri" w:hAnsi="Calibri" w:cs="Calibri"/>
          <w:color w:val="767171" w:themeColor="background2" w:themeShade="80"/>
          <w:sz w:val="26"/>
          <w:szCs w:val="26"/>
        </w:rPr>
        <w:t xml:space="preserve"> de fecha 6 de julio del año en curso, Licenciado </w:t>
      </w:r>
      <w:r w:rsidRPr="00330859">
        <w:rPr>
          <w:rFonts w:ascii="Calibri" w:hAnsi="Calibri" w:cs="Calibri"/>
          <w:b/>
          <w:color w:val="767171" w:themeColor="background2" w:themeShade="80"/>
          <w:sz w:val="26"/>
          <w:szCs w:val="26"/>
        </w:rPr>
        <w:t>Carlos Alberto Muñoz Vargas</w:t>
      </w:r>
      <w:r w:rsidRPr="00330859">
        <w:rPr>
          <w:rFonts w:ascii="Calibri" w:hAnsi="Calibri" w:cs="Calibri"/>
          <w:color w:val="767171" w:themeColor="background2" w:themeShade="80"/>
          <w:sz w:val="26"/>
          <w:szCs w:val="26"/>
        </w:rPr>
        <w:t>, quien da fe</w:t>
      </w:r>
      <w:r w:rsidRPr="00330859">
        <w:rPr>
          <w:rFonts w:ascii="Calibri" w:eastAsia="BatangChe" w:hAnsi="Calibri" w:cs="Arial"/>
          <w:color w:val="767171" w:themeColor="background2" w:themeShade="80"/>
          <w:sz w:val="26"/>
        </w:rPr>
        <w:t xml:space="preserve">. . . . . . . . . . . . . . . . . . . . . . . . . . . . . . . . . . . . . . . . . . . . . . . . . . . . . . . . . . . . </w:t>
      </w:r>
      <w:proofErr w:type="gramStart"/>
      <w:r w:rsidRPr="00330859">
        <w:rPr>
          <w:rFonts w:asciiTheme="minorHAnsi" w:hAnsiTheme="minorHAnsi"/>
          <w:color w:val="767171" w:themeColor="background2" w:themeShade="80"/>
          <w:sz w:val="26"/>
          <w:szCs w:val="26"/>
        </w:rPr>
        <w:t>. . . .</w:t>
      </w:r>
      <w:proofErr w:type="gramEnd"/>
      <w:r w:rsidRPr="00330859">
        <w:rPr>
          <w:rFonts w:asciiTheme="minorHAnsi" w:hAnsiTheme="minorHAnsi"/>
          <w:color w:val="767171" w:themeColor="background2" w:themeShade="80"/>
          <w:sz w:val="26"/>
          <w:szCs w:val="26"/>
        </w:rPr>
        <w:t xml:space="preserve"> . </w:t>
      </w:r>
    </w:p>
    <w:p w:rsidR="009C0D20" w:rsidRPr="00330859" w:rsidRDefault="009C0D20" w:rsidP="009C0D20">
      <w:pPr>
        <w:rPr>
          <w:color w:val="767171" w:themeColor="background2" w:themeShade="80"/>
        </w:rPr>
      </w:pPr>
    </w:p>
    <w:p w:rsidR="005321B8" w:rsidRDefault="009C0D20"/>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20"/>
    <w:rsid w:val="00927ED4"/>
    <w:rsid w:val="009C0D20"/>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6815"/>
  <w15:chartTrackingRefBased/>
  <w15:docId w15:val="{7DA5C71D-CEA2-456F-BFB9-BDEC559E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D20"/>
    <w:pPr>
      <w:spacing w:after="0" w:line="240" w:lineRule="auto"/>
    </w:pPr>
    <w:rPr>
      <w:rFonts w:ascii="Times New Roman" w:eastAsia="Calibri" w:hAnsi="Times New Roman" w:cs="Times New Roman"/>
      <w:sz w:val="24"/>
      <w:szCs w:val="24"/>
      <w:lang w:eastAsia="es-ES"/>
    </w:rPr>
  </w:style>
  <w:style w:type="paragraph" w:styleId="Ttulo2">
    <w:name w:val="heading 2"/>
    <w:basedOn w:val="Normal"/>
    <w:next w:val="Normal"/>
    <w:link w:val="Ttulo2Car"/>
    <w:uiPriority w:val="9"/>
    <w:semiHidden/>
    <w:unhideWhenUsed/>
    <w:qFormat/>
    <w:rsid w:val="009C0D2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C0D20"/>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9C0D20"/>
    <w:pPr>
      <w:jc w:val="both"/>
    </w:pPr>
    <w:rPr>
      <w:lang w:val="es-MX"/>
    </w:rPr>
  </w:style>
  <w:style w:type="character" w:customStyle="1" w:styleId="TextoindependienteCar">
    <w:name w:val="Texto independiente Car"/>
    <w:basedOn w:val="Fuentedeprrafopredeter"/>
    <w:link w:val="Textoindependiente"/>
    <w:rsid w:val="009C0D2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9C0D2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9C0D20"/>
    <w:rPr>
      <w:rFonts w:ascii="Times New Roman" w:eastAsia="Times New Roman" w:hAnsi="Times New Roman" w:cs="Times New Roman"/>
      <w:sz w:val="24"/>
      <w:szCs w:val="24"/>
      <w:lang w:val="es-MX" w:eastAsia="es-ES"/>
    </w:rPr>
  </w:style>
  <w:style w:type="paragraph" w:styleId="NormalWeb">
    <w:name w:val="Normal (Web)"/>
    <w:basedOn w:val="Normal"/>
    <w:semiHidden/>
    <w:rsid w:val="009C0D20"/>
    <w:pPr>
      <w:spacing w:before="100" w:beforeAutospacing="1" w:after="100" w:afterAutospacing="1"/>
    </w:pPr>
    <w:rPr>
      <w:rFonts w:eastAsia="Times New Roman"/>
    </w:rPr>
  </w:style>
  <w:style w:type="paragraph" w:styleId="Sangra3detindependiente">
    <w:name w:val="Body Text Indent 3"/>
    <w:basedOn w:val="Normal"/>
    <w:link w:val="Sangra3detindependienteCar"/>
    <w:uiPriority w:val="99"/>
    <w:unhideWhenUsed/>
    <w:rsid w:val="009C0D20"/>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9C0D20"/>
    <w:rPr>
      <w:rFonts w:ascii="Times New Roman" w:eastAsia="Times New Roman" w:hAnsi="Times New Roman" w:cs="Times New Roman"/>
      <w:sz w:val="16"/>
      <w:szCs w:val="16"/>
      <w:lang w:eastAsia="es-ES"/>
    </w:rPr>
  </w:style>
  <w:style w:type="paragraph" w:styleId="Textoindependienteprimerasangra">
    <w:name w:val="Body Text First Indent"/>
    <w:basedOn w:val="Textoindependiente"/>
    <w:link w:val="TextoindependienteprimerasangraCar"/>
    <w:uiPriority w:val="99"/>
    <w:unhideWhenUsed/>
    <w:rsid w:val="009C0D20"/>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9C0D20"/>
    <w:rPr>
      <w:rFonts w:ascii="Times New Roman" w:eastAsia="Times New Roman" w:hAnsi="Times New Roman" w:cs="Times New Roman"/>
      <w:sz w:val="24"/>
      <w:szCs w:val="24"/>
      <w:lang w:val="es-MX" w:eastAsia="es-ES"/>
    </w:rPr>
  </w:style>
  <w:style w:type="paragraph" w:customStyle="1" w:styleId="Normal0">
    <w:name w:val="[Normal]"/>
    <w:rsid w:val="009C0D20"/>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2579</Words>
  <Characters>14185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2018-05-30T14:44:00Z</dcterms:created>
  <dcterms:modified xsi:type="dcterms:W3CDTF">2018-05-30T14:53:00Z</dcterms:modified>
</cp:coreProperties>
</file>